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3DEF0CDC" w:rsidR="00A66CFF" w:rsidRDefault="00A66CFF" w:rsidP="00F83651">
      <w:pPr>
        <w:pStyle w:val="Heading3"/>
        <w:jc w:val="center"/>
        <w:rPr>
          <w:rStyle w:val="Emphasis"/>
          <w:rFonts w:cs="Arial"/>
          <w:bCs/>
          <w:i w:val="0"/>
        </w:rPr>
      </w:pPr>
      <w:r>
        <w:rPr>
          <w:rFonts w:cs="Arial"/>
          <w:noProof/>
          <w:sz w:val="20"/>
        </w:rPr>
        <w:drawing>
          <wp:anchor distT="0" distB="0" distL="114300" distR="114300" simplePos="0" relativeHeight="251660800" behindDoc="1" locked="0" layoutInCell="1" allowOverlap="1" wp14:anchorId="0ADA590E" wp14:editId="01E0BF06">
            <wp:simplePos x="0" y="0"/>
            <wp:positionH relativeFrom="column">
              <wp:posOffset>-504825</wp:posOffset>
            </wp:positionH>
            <wp:positionV relativeFrom="paragraph">
              <wp:posOffset>-241935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F83651">
      <w:pPr>
        <w:pStyle w:val="Heading3"/>
        <w:jc w:val="center"/>
        <w:rPr>
          <w:rStyle w:val="Emphasis"/>
          <w:rFonts w:cs="Arial"/>
          <w:bCs/>
          <w:i w:val="0"/>
        </w:rPr>
      </w:pPr>
    </w:p>
    <w:p w14:paraId="3E6FEC43" w14:textId="4D61D9D8" w:rsidR="00D46160" w:rsidRPr="0033546E" w:rsidRDefault="00F83651" w:rsidP="00F83651">
      <w:pPr>
        <w:pStyle w:val="Heading3"/>
        <w:jc w:val="center"/>
        <w:rPr>
          <w:rStyle w:val="Emphasis"/>
          <w:rFonts w:cs="Arial"/>
          <w:bCs/>
          <w:i w:val="0"/>
          <w:sz w:val="28"/>
          <w:szCs w:val="24"/>
        </w:rPr>
      </w:pPr>
      <w:bookmarkStart w:id="0" w:name="_Hlk45018462"/>
      <w:bookmarkStart w:id="1" w:name="_Hlk45018993"/>
      <w:r w:rsidRPr="0033546E">
        <w:rPr>
          <w:rStyle w:val="Emphasis"/>
          <w:rFonts w:cs="Arial"/>
          <w:bCs/>
          <w:i w:val="0"/>
          <w:sz w:val="28"/>
          <w:szCs w:val="24"/>
        </w:rPr>
        <w:t>HOMEFRONT</w:t>
      </w:r>
    </w:p>
    <w:p w14:paraId="57EA7C72" w14:textId="6D2BD750" w:rsidR="00A66CFF" w:rsidRPr="0033546E" w:rsidRDefault="00F83651" w:rsidP="00A66CFF">
      <w:pPr>
        <w:jc w:val="center"/>
        <w:rPr>
          <w:rFonts w:ascii="Arial" w:hAnsi="Arial" w:cs="Arial"/>
        </w:rPr>
      </w:pPr>
      <w:r w:rsidRPr="0033546E">
        <w:rPr>
          <w:rFonts w:ascii="Arial" w:hAnsi="Arial" w:cs="Arial"/>
        </w:rPr>
        <w:t>PARTNERS FOR A BETTER BILLINGS</w:t>
      </w:r>
    </w:p>
    <w:bookmarkEnd w:id="0"/>
    <w:p w14:paraId="062A37FE" w14:textId="2538B85B" w:rsidR="00A66CFF" w:rsidRDefault="00A66CFF" w:rsidP="00F83651">
      <w:pPr>
        <w:jc w:val="center"/>
        <w:rPr>
          <w:rFonts w:ascii="Arial" w:hAnsi="Arial" w:cs="Arial"/>
        </w:rPr>
      </w:pPr>
    </w:p>
    <w:bookmarkEnd w:id="1"/>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165"/>
      </w:tblGrid>
      <w:tr w:rsidR="00A66CFF" w:rsidRPr="00A1077C" w14:paraId="7FB6790F" w14:textId="77777777">
        <w:tc>
          <w:tcPr>
            <w:tcW w:w="5277" w:type="dxa"/>
          </w:tcPr>
          <w:p w14:paraId="66C7952A" w14:textId="5CD8A27D" w:rsidR="00D46160" w:rsidRPr="00A1077C" w:rsidRDefault="00D46160" w:rsidP="00B131D6">
            <w:pPr>
              <w:jc w:val="center"/>
              <w:rPr>
                <w:rFonts w:ascii="Arial" w:hAnsi="Arial" w:cs="Arial"/>
                <w:b/>
                <w:bCs/>
                <w:sz w:val="22"/>
              </w:rPr>
            </w:pPr>
            <w:r w:rsidRPr="00A1077C">
              <w:rPr>
                <w:rFonts w:ascii="Arial" w:hAnsi="Arial" w:cs="Arial"/>
                <w:b/>
                <w:bCs/>
                <w:sz w:val="22"/>
              </w:rPr>
              <w:t>Department</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rsidTr="00B131D6">
        <w:trPr>
          <w:trHeight w:hRule="exact" w:val="514"/>
        </w:trPr>
        <w:tc>
          <w:tcPr>
            <w:tcW w:w="5277" w:type="dxa"/>
            <w:vAlign w:val="center"/>
          </w:tcPr>
          <w:p w14:paraId="7924EB15" w14:textId="0DD98598" w:rsidR="00D46160" w:rsidRPr="00A1077C" w:rsidRDefault="00B131D6">
            <w:pPr>
              <w:rPr>
                <w:rFonts w:ascii="Arial" w:hAnsi="Arial" w:cs="Arial"/>
                <w:bCs/>
                <w:snapToGrid w:val="0"/>
                <w:sz w:val="22"/>
              </w:rPr>
            </w:pPr>
            <w:r w:rsidRPr="00B131D6">
              <w:rPr>
                <w:rFonts w:ascii="Arial" w:hAnsi="Arial" w:cs="Arial"/>
                <w:b/>
                <w:snapToGrid w:val="0"/>
                <w:sz w:val="22"/>
              </w:rPr>
              <w:t>Job Title</w:t>
            </w:r>
            <w:r w:rsidRPr="00A1077C">
              <w:rPr>
                <w:rFonts w:ascii="Arial" w:hAnsi="Arial" w:cs="Arial"/>
                <w:bCs/>
                <w:snapToGrid w:val="0"/>
                <w:sz w:val="22"/>
              </w:rPr>
              <w:t xml:space="preserve">: </w:t>
            </w:r>
            <w:r>
              <w:rPr>
                <w:rFonts w:ascii="Arial" w:hAnsi="Arial" w:cs="Arial"/>
                <w:bCs/>
                <w:snapToGrid w:val="0"/>
                <w:sz w:val="22"/>
              </w:rPr>
              <w:t>Housing Specialist</w:t>
            </w:r>
          </w:p>
        </w:tc>
        <w:tc>
          <w:tcPr>
            <w:tcW w:w="5278" w:type="dxa"/>
            <w:vAlign w:val="center"/>
          </w:tcPr>
          <w:p w14:paraId="08B91FED" w14:textId="0F9A12C7" w:rsidR="00277CFC" w:rsidRPr="00F83651" w:rsidRDefault="00D46160">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F83651">
              <w:rPr>
                <w:rFonts w:ascii="Arial" w:hAnsi="Arial" w:cs="Arial"/>
                <w:bCs/>
                <w:snapToGrid w:val="0"/>
                <w:sz w:val="22"/>
              </w:rPr>
              <w:t xml:space="preserve">Non-Exempt </w:t>
            </w:r>
          </w:p>
        </w:tc>
      </w:tr>
      <w:tr w:rsidR="00A66CFF" w:rsidRPr="00A1077C" w14:paraId="5D06BF48" w14:textId="77777777">
        <w:trPr>
          <w:trHeight w:hRule="exact" w:val="586"/>
        </w:trPr>
        <w:tc>
          <w:tcPr>
            <w:tcW w:w="5277" w:type="dxa"/>
            <w:vAlign w:val="center"/>
          </w:tcPr>
          <w:p w14:paraId="4C043471" w14:textId="58C83C1A" w:rsidR="00D46160" w:rsidRPr="00A1077C" w:rsidRDefault="00B131D6">
            <w:pPr>
              <w:rPr>
                <w:rFonts w:ascii="Arial" w:hAnsi="Arial" w:cs="Arial"/>
                <w:snapToGrid w:val="0"/>
                <w:sz w:val="22"/>
              </w:rPr>
            </w:pPr>
            <w:r>
              <w:rPr>
                <w:rFonts w:ascii="Arial" w:hAnsi="Arial" w:cs="Arial"/>
                <w:b/>
                <w:snapToGrid w:val="0"/>
                <w:sz w:val="22"/>
              </w:rPr>
              <w:t>Supervisor</w:t>
            </w:r>
            <w:r w:rsidR="00D46160" w:rsidRPr="00A1077C">
              <w:rPr>
                <w:rFonts w:ascii="Arial" w:hAnsi="Arial" w:cs="Arial"/>
                <w:b/>
                <w:snapToGrid w:val="0"/>
                <w:sz w:val="22"/>
              </w:rPr>
              <w:t>:</w:t>
            </w:r>
            <w:r w:rsidR="00D46160" w:rsidRPr="00A1077C">
              <w:rPr>
                <w:rFonts w:ascii="Arial" w:hAnsi="Arial" w:cs="Arial"/>
                <w:snapToGrid w:val="0"/>
                <w:sz w:val="22"/>
              </w:rPr>
              <w:t xml:space="preserve"> </w:t>
            </w:r>
            <w:r>
              <w:rPr>
                <w:rFonts w:ascii="Arial" w:hAnsi="Arial" w:cs="Arial"/>
                <w:snapToGrid w:val="0"/>
                <w:sz w:val="22"/>
              </w:rPr>
              <w:t>HCV Director</w:t>
            </w:r>
          </w:p>
        </w:tc>
        <w:tc>
          <w:tcPr>
            <w:tcW w:w="5278" w:type="dxa"/>
            <w:vAlign w:val="center"/>
          </w:tcPr>
          <w:p w14:paraId="585CB428" w14:textId="3FAD2826" w:rsidR="00D46160" w:rsidRPr="00A1077C" w:rsidRDefault="00D46160">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r w:rsidR="00F83651">
              <w:rPr>
                <w:rFonts w:ascii="Arial" w:hAnsi="Arial" w:cs="Arial"/>
                <w:b/>
                <w:snapToGrid w:val="0"/>
                <w:sz w:val="22"/>
              </w:rPr>
              <w:t xml:space="preserve"> </w:t>
            </w:r>
          </w:p>
          <w:p w14:paraId="77784BF4" w14:textId="77777777" w:rsidR="00277CFC" w:rsidRPr="00A1077C" w:rsidRDefault="00277CFC" w:rsidP="00277CFC">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rsidTr="00B131D6">
        <w:trPr>
          <w:trHeight w:hRule="exact" w:val="649"/>
        </w:trPr>
        <w:tc>
          <w:tcPr>
            <w:tcW w:w="5277" w:type="dxa"/>
            <w:vAlign w:val="center"/>
          </w:tcPr>
          <w:p w14:paraId="66E51FDF" w14:textId="4DEF663A" w:rsidR="00D46160" w:rsidRPr="00A1077C" w:rsidRDefault="00D46160">
            <w:pPr>
              <w:rPr>
                <w:rFonts w:ascii="Arial" w:hAnsi="Arial" w:cs="Arial"/>
                <w:snapToGrid w:val="0"/>
                <w:sz w:val="22"/>
              </w:rPr>
            </w:pPr>
            <w:r w:rsidRPr="00A1077C">
              <w:rPr>
                <w:rFonts w:ascii="Arial" w:hAnsi="Arial" w:cs="Arial"/>
                <w:b/>
                <w:snapToGrid w:val="0"/>
                <w:sz w:val="22"/>
              </w:rPr>
              <w:t xml:space="preserve">Prepared By: </w:t>
            </w:r>
            <w:r w:rsidR="00600F4F">
              <w:rPr>
                <w:rFonts w:ascii="Arial" w:hAnsi="Arial" w:cs="Arial"/>
                <w:bCs/>
                <w:snapToGrid w:val="0"/>
                <w:sz w:val="22"/>
              </w:rPr>
              <w:t xml:space="preserve">Chief </w:t>
            </w:r>
            <w:r w:rsidR="002D255A">
              <w:rPr>
                <w:rFonts w:ascii="Arial" w:hAnsi="Arial" w:cs="Arial"/>
                <w:bCs/>
                <w:snapToGrid w:val="0"/>
                <w:sz w:val="22"/>
              </w:rPr>
              <w:t>Executive</w:t>
            </w:r>
            <w:r w:rsidR="00600F4F">
              <w:rPr>
                <w:rFonts w:ascii="Arial" w:hAnsi="Arial" w:cs="Arial"/>
                <w:bCs/>
                <w:snapToGrid w:val="0"/>
                <w:sz w:val="22"/>
              </w:rPr>
              <w:t xml:space="preserve"> Officer </w:t>
            </w:r>
            <w:r w:rsidR="00F83651">
              <w:rPr>
                <w:rFonts w:ascii="Arial" w:hAnsi="Arial" w:cs="Arial"/>
                <w:b/>
                <w:snapToGrid w:val="0"/>
                <w:sz w:val="22"/>
              </w:rPr>
              <w:t xml:space="preserve"> </w:t>
            </w:r>
          </w:p>
        </w:tc>
        <w:tc>
          <w:tcPr>
            <w:tcW w:w="5278" w:type="dxa"/>
            <w:vAlign w:val="center"/>
          </w:tcPr>
          <w:p w14:paraId="7F048B5E" w14:textId="37D19711" w:rsidR="00D46160" w:rsidRPr="00A1077C" w:rsidRDefault="00D7208C">
            <w:pPr>
              <w:rPr>
                <w:rFonts w:ascii="Arial" w:hAnsi="Arial" w:cs="Arial"/>
                <w:snapToGrid w:val="0"/>
                <w:sz w:val="22"/>
              </w:rPr>
            </w:pPr>
            <w:r w:rsidRPr="009208A4">
              <w:rPr>
                <w:rFonts w:ascii="Arial" w:hAnsi="Arial" w:cs="Arial"/>
                <w:b/>
                <w:iCs/>
                <w:snapToGrid w:val="0"/>
                <w:sz w:val="22"/>
                <w:szCs w:val="28"/>
              </w:rPr>
              <w:t>Schedule:</w:t>
            </w:r>
            <w:r w:rsidRPr="009208A4">
              <w:rPr>
                <w:rFonts w:ascii="Arial" w:hAnsi="Arial" w:cs="Arial"/>
                <w:bCs/>
                <w:iCs/>
                <w:snapToGrid w:val="0"/>
                <w:sz w:val="22"/>
                <w:szCs w:val="28"/>
              </w:rPr>
              <w:t xml:space="preserve"> 8:00a – 5:00p</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65"/>
        <w:gridCol w:w="5164"/>
      </w:tblGrid>
      <w:tr w:rsidR="00352C77" w14:paraId="23C0C1C8" w14:textId="77777777" w:rsidTr="00B131D6">
        <w:trPr>
          <w:trHeight w:val="701"/>
        </w:trPr>
        <w:tc>
          <w:tcPr>
            <w:tcW w:w="5277" w:type="dxa"/>
          </w:tcPr>
          <w:p w14:paraId="0B3D2F3B" w14:textId="77777777" w:rsidR="00D7208C" w:rsidRDefault="00D7208C">
            <w:pPr>
              <w:rPr>
                <w:rFonts w:ascii="Arial" w:hAnsi="Arial" w:cs="Arial"/>
                <w:b/>
                <w:snapToGrid w:val="0"/>
                <w:sz w:val="22"/>
                <w:szCs w:val="28"/>
                <w:u w:val="single"/>
              </w:rPr>
            </w:pPr>
          </w:p>
          <w:p w14:paraId="454299F9" w14:textId="77AB0F9A" w:rsidR="00352C77" w:rsidRPr="00D7208C" w:rsidRDefault="00D7208C">
            <w:pPr>
              <w:rPr>
                <w:rFonts w:ascii="Arial" w:hAnsi="Arial" w:cs="Arial"/>
                <w:b/>
                <w:snapToGrid w:val="0"/>
                <w:sz w:val="22"/>
                <w:szCs w:val="28"/>
              </w:rPr>
            </w:pPr>
            <w:r w:rsidRPr="006C48AA">
              <w:rPr>
                <w:rFonts w:ascii="Arial" w:hAnsi="Arial" w:cs="Arial"/>
                <w:b/>
                <w:snapToGrid w:val="0"/>
                <w:sz w:val="22"/>
                <w:szCs w:val="28"/>
              </w:rPr>
              <w:t>Rate</w:t>
            </w:r>
            <w:r w:rsidR="00352C77" w:rsidRPr="006C48AA">
              <w:rPr>
                <w:rFonts w:ascii="Arial" w:hAnsi="Arial" w:cs="Arial"/>
                <w:b/>
                <w:snapToGrid w:val="0"/>
                <w:sz w:val="22"/>
                <w:szCs w:val="28"/>
              </w:rPr>
              <w:t xml:space="preserve">: </w:t>
            </w:r>
            <w:r w:rsidR="00B131D6" w:rsidRPr="006C48AA">
              <w:rPr>
                <w:rFonts w:ascii="Arial" w:hAnsi="Arial" w:cs="Arial"/>
                <w:bCs/>
                <w:snapToGrid w:val="0"/>
                <w:sz w:val="22"/>
                <w:szCs w:val="28"/>
              </w:rPr>
              <w:t>$</w:t>
            </w:r>
            <w:r w:rsidR="00E763D9" w:rsidRPr="006C48AA">
              <w:rPr>
                <w:rFonts w:ascii="Arial" w:hAnsi="Arial" w:cs="Arial"/>
                <w:bCs/>
                <w:snapToGrid w:val="0"/>
                <w:sz w:val="22"/>
                <w:szCs w:val="28"/>
              </w:rPr>
              <w:t>1</w:t>
            </w:r>
            <w:r w:rsidR="003150B3">
              <w:rPr>
                <w:rFonts w:ascii="Arial" w:hAnsi="Arial" w:cs="Arial"/>
                <w:bCs/>
                <w:snapToGrid w:val="0"/>
                <w:sz w:val="22"/>
                <w:szCs w:val="28"/>
              </w:rPr>
              <w:t>8</w:t>
            </w:r>
            <w:r w:rsidR="00E763D9" w:rsidRPr="006C48AA">
              <w:rPr>
                <w:rFonts w:ascii="Arial" w:hAnsi="Arial" w:cs="Arial"/>
                <w:bCs/>
                <w:snapToGrid w:val="0"/>
                <w:sz w:val="22"/>
                <w:szCs w:val="28"/>
              </w:rPr>
              <w:t>.</w:t>
            </w:r>
            <w:r w:rsidR="003150B3">
              <w:rPr>
                <w:rFonts w:ascii="Arial" w:hAnsi="Arial" w:cs="Arial"/>
                <w:bCs/>
                <w:snapToGrid w:val="0"/>
                <w:sz w:val="22"/>
                <w:szCs w:val="28"/>
              </w:rPr>
              <w:t>50</w:t>
            </w:r>
            <w:r w:rsidR="00B131D6" w:rsidRPr="006C48AA">
              <w:rPr>
                <w:rFonts w:ascii="Arial" w:hAnsi="Arial" w:cs="Arial"/>
                <w:bCs/>
                <w:snapToGrid w:val="0"/>
                <w:sz w:val="22"/>
                <w:szCs w:val="28"/>
              </w:rPr>
              <w:t>/hr. - $</w:t>
            </w:r>
            <w:r w:rsidR="00697D35" w:rsidRPr="006C48AA">
              <w:rPr>
                <w:rFonts w:ascii="Arial" w:hAnsi="Arial" w:cs="Arial"/>
                <w:bCs/>
                <w:snapToGrid w:val="0"/>
                <w:sz w:val="22"/>
                <w:szCs w:val="28"/>
              </w:rPr>
              <w:t>2</w:t>
            </w:r>
            <w:r w:rsidR="003150B3">
              <w:rPr>
                <w:rFonts w:ascii="Arial" w:hAnsi="Arial" w:cs="Arial"/>
                <w:bCs/>
                <w:snapToGrid w:val="0"/>
                <w:sz w:val="22"/>
                <w:szCs w:val="28"/>
              </w:rPr>
              <w:t>4</w:t>
            </w:r>
            <w:r w:rsidR="00697D35" w:rsidRPr="006C48AA">
              <w:rPr>
                <w:rFonts w:ascii="Arial" w:hAnsi="Arial" w:cs="Arial"/>
                <w:bCs/>
                <w:snapToGrid w:val="0"/>
                <w:sz w:val="22"/>
                <w:szCs w:val="28"/>
              </w:rPr>
              <w:t>.</w:t>
            </w:r>
            <w:r w:rsidR="003150B3">
              <w:rPr>
                <w:rFonts w:ascii="Arial" w:hAnsi="Arial" w:cs="Arial"/>
                <w:bCs/>
                <w:snapToGrid w:val="0"/>
                <w:sz w:val="22"/>
                <w:szCs w:val="28"/>
              </w:rPr>
              <w:t>42/</w:t>
            </w:r>
            <w:r w:rsidR="00B131D6" w:rsidRPr="006C48AA">
              <w:rPr>
                <w:rFonts w:ascii="Arial" w:hAnsi="Arial" w:cs="Arial"/>
                <w:bCs/>
                <w:snapToGrid w:val="0"/>
                <w:sz w:val="22"/>
                <w:szCs w:val="28"/>
              </w:rPr>
              <w:t>hr.</w:t>
            </w:r>
          </w:p>
        </w:tc>
        <w:tc>
          <w:tcPr>
            <w:tcW w:w="5278" w:type="dxa"/>
          </w:tcPr>
          <w:p w14:paraId="363E4E2B" w14:textId="77777777" w:rsidR="00D7208C" w:rsidRDefault="00D7208C">
            <w:pPr>
              <w:rPr>
                <w:rFonts w:ascii="Arial" w:hAnsi="Arial" w:cs="Arial"/>
                <w:b/>
                <w:snapToGrid w:val="0"/>
                <w:sz w:val="22"/>
              </w:rPr>
            </w:pPr>
          </w:p>
          <w:p w14:paraId="2719CC56" w14:textId="18A144F8" w:rsidR="00352C77" w:rsidRDefault="00D7208C">
            <w:pPr>
              <w:rPr>
                <w:rFonts w:ascii="Arial" w:hAnsi="Arial" w:cs="Arial"/>
                <w:b/>
                <w:i/>
                <w:snapToGrid w:val="0"/>
                <w:sz w:val="22"/>
                <w:szCs w:val="28"/>
                <w:u w:val="single"/>
              </w:rPr>
            </w:pPr>
            <w:r w:rsidRPr="00A1077C">
              <w:rPr>
                <w:rFonts w:ascii="Arial" w:hAnsi="Arial" w:cs="Arial"/>
                <w:b/>
                <w:snapToGrid w:val="0"/>
                <w:sz w:val="22"/>
              </w:rPr>
              <w:t>Revision Date:</w:t>
            </w:r>
            <w:r w:rsidRPr="00A1077C">
              <w:rPr>
                <w:rFonts w:ascii="Arial" w:hAnsi="Arial" w:cs="Arial"/>
                <w:snapToGrid w:val="0"/>
                <w:sz w:val="22"/>
              </w:rPr>
              <w:t xml:space="preserve"> </w:t>
            </w:r>
            <w:r>
              <w:rPr>
                <w:rFonts w:ascii="Arial" w:hAnsi="Arial" w:cs="Arial"/>
                <w:snapToGrid w:val="0"/>
                <w:sz w:val="22"/>
              </w:rPr>
              <w:t>July 202</w:t>
            </w:r>
            <w:r w:rsidR="003150B3">
              <w:rPr>
                <w:rFonts w:ascii="Arial" w:hAnsi="Arial" w:cs="Arial"/>
                <w:snapToGrid w:val="0"/>
                <w:sz w:val="22"/>
              </w:rPr>
              <w:t>3</w:t>
            </w:r>
          </w:p>
        </w:tc>
      </w:tr>
    </w:tbl>
    <w:p w14:paraId="30A3DB5E" w14:textId="77777777" w:rsidR="00352C77" w:rsidRDefault="00352C77">
      <w:pPr>
        <w:rPr>
          <w:rFonts w:ascii="Arial" w:hAnsi="Arial" w:cs="Arial"/>
          <w:b/>
          <w:i/>
          <w:snapToGrid w:val="0"/>
          <w:sz w:val="22"/>
          <w:szCs w:val="28"/>
          <w:u w:val="single"/>
        </w:rPr>
      </w:pPr>
    </w:p>
    <w:p w14:paraId="192371F4" w14:textId="77777777" w:rsidR="00D46160" w:rsidRPr="00F83651" w:rsidRDefault="00D46160">
      <w:pPr>
        <w:rPr>
          <w:rStyle w:val="Emphasis"/>
        </w:rPr>
      </w:pPr>
      <w:r w:rsidRPr="00A1077C">
        <w:rPr>
          <w:rFonts w:ascii="Arial" w:hAnsi="Arial" w:cs="Arial"/>
          <w:b/>
          <w:i/>
          <w:snapToGrid w:val="0"/>
          <w:sz w:val="22"/>
          <w:szCs w:val="28"/>
          <w:u w:val="single"/>
        </w:rPr>
        <w:t>Job Summary:</w:t>
      </w:r>
    </w:p>
    <w:p w14:paraId="7FD75815" w14:textId="77777777" w:rsidR="00D46160" w:rsidRPr="00A1077C" w:rsidRDefault="00D46160">
      <w:pPr>
        <w:rPr>
          <w:rFonts w:ascii="Arial" w:hAnsi="Arial" w:cs="Arial"/>
          <w:b/>
          <w:i/>
          <w:snapToGrid w:val="0"/>
          <w:szCs w:val="28"/>
          <w:u w:val="single"/>
        </w:rPr>
      </w:pPr>
    </w:p>
    <w:p w14:paraId="16C8A514" w14:textId="77777777" w:rsidR="00B131D6" w:rsidRPr="00A1077C" w:rsidRDefault="00B131D6" w:rsidP="00B131D6">
      <w:pPr>
        <w:rPr>
          <w:rFonts w:ascii="Arial" w:hAnsi="Arial" w:cs="Arial"/>
          <w:bCs/>
          <w:iCs/>
          <w:snapToGrid w:val="0"/>
          <w:sz w:val="18"/>
          <w:szCs w:val="28"/>
        </w:rPr>
      </w:pPr>
      <w:r>
        <w:rPr>
          <w:rFonts w:ascii="Arial" w:hAnsi="Arial" w:cs="Arial"/>
          <w:bCs/>
          <w:iCs/>
          <w:snapToGrid w:val="0"/>
          <w:sz w:val="18"/>
          <w:szCs w:val="28"/>
        </w:rPr>
        <w:t xml:space="preserve">Under the direction of the Housing Choice Voucher Director, the Housing Specialist implements policies and procedures as outlined in the Housing Choice Voucher Administrative plan to provide housing rental assistance.   </w:t>
      </w:r>
    </w:p>
    <w:p w14:paraId="57BCDB56" w14:textId="77777777" w:rsidR="00D46160" w:rsidRPr="00A1077C" w:rsidRDefault="00D46160">
      <w:pPr>
        <w:rPr>
          <w:rFonts w:ascii="Arial" w:hAnsi="Arial" w:cs="Arial"/>
          <w:bCs/>
          <w:iCs/>
          <w:snapToGrid w:val="0"/>
          <w:sz w:val="18"/>
          <w:szCs w:val="28"/>
        </w:rPr>
      </w:pPr>
    </w:p>
    <w:p w14:paraId="362F83CA" w14:textId="1BE218EF" w:rsidR="00D46160"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4BE35853" w14:textId="77777777" w:rsidR="00600F4F" w:rsidRPr="00600F4F" w:rsidRDefault="00600F4F">
      <w:pPr>
        <w:rPr>
          <w:rFonts w:ascii="Arial" w:hAnsi="Arial" w:cs="Arial"/>
          <w:b/>
          <w:i/>
          <w:snapToGrid w:val="0"/>
          <w:sz w:val="22"/>
          <w:szCs w:val="28"/>
          <w:u w:val="single"/>
        </w:rPr>
      </w:pPr>
    </w:p>
    <w:p w14:paraId="7E18323B"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File Management</w:t>
      </w:r>
    </w:p>
    <w:p w14:paraId="014BFBDF"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Annual and Interim Rent Review</w:t>
      </w:r>
    </w:p>
    <w:p w14:paraId="5B0A45FE"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 xml:space="preserve">Terminations and Repayment </w:t>
      </w:r>
    </w:p>
    <w:p w14:paraId="342C1304" w14:textId="51FD78F4"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Administrative Duties </w:t>
      </w:r>
    </w:p>
    <w:p w14:paraId="04160ABA" w14:textId="6879835C" w:rsidR="00600F4F" w:rsidRPr="00600F4F" w:rsidRDefault="00600F4F" w:rsidP="00600F4F">
      <w:pPr>
        <w:pStyle w:val="ListParagraph"/>
        <w:numPr>
          <w:ilvl w:val="0"/>
          <w:numId w:val="14"/>
        </w:numPr>
        <w:rPr>
          <w:rFonts w:ascii="Arial" w:hAnsi="Arial" w:cs="Arial"/>
          <w:bCs/>
          <w:iCs/>
          <w:snapToGrid w:val="0"/>
          <w:sz w:val="18"/>
        </w:rPr>
      </w:pPr>
      <w:r w:rsidRPr="00841AC1">
        <w:rPr>
          <w:rFonts w:ascii="Arial" w:hAnsi="Arial" w:cs="Arial"/>
          <w:bCs/>
          <w:iCs/>
          <w:snapToGrid w:val="0"/>
          <w:sz w:val="18"/>
        </w:rPr>
        <w:t xml:space="preserve">Ensure Organizational Excellence and Core Values are being practiced. Core Values: Respect, Diversity, Integrity, Public Trust, Empathy and Professionalism.  </w:t>
      </w:r>
    </w:p>
    <w:p w14:paraId="566FC559" w14:textId="77777777"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19BF00F3" w14:textId="77777777" w:rsidR="00600F4F" w:rsidRDefault="00B131D6" w:rsidP="00600F4F">
      <w:pPr>
        <w:pStyle w:val="ListParagraph"/>
        <w:ind w:left="0"/>
        <w:rPr>
          <w:rFonts w:ascii="Arial" w:hAnsi="Arial" w:cs="Arial"/>
          <w:b/>
          <w:i/>
          <w:sz w:val="22"/>
          <w:szCs w:val="28"/>
          <w:u w:val="single"/>
        </w:rPr>
      </w:pPr>
      <w:r>
        <w:rPr>
          <w:rFonts w:ascii="Arial" w:hAnsi="Arial" w:cs="Arial"/>
          <w:b/>
          <w:i/>
          <w:sz w:val="22"/>
          <w:szCs w:val="28"/>
          <w:u w:val="single"/>
        </w:rPr>
        <w:t xml:space="preserve">File Management </w:t>
      </w:r>
      <w:r w:rsidRPr="00A1077C">
        <w:rPr>
          <w:rFonts w:ascii="Arial" w:hAnsi="Arial" w:cs="Arial"/>
          <w:b/>
          <w:i/>
          <w:sz w:val="22"/>
          <w:szCs w:val="28"/>
          <w:u w:val="single"/>
        </w:rPr>
        <w:t>Duties:</w:t>
      </w:r>
    </w:p>
    <w:p w14:paraId="35C9910F" w14:textId="3875C979" w:rsidR="00B131D6" w:rsidRPr="00600F4F" w:rsidRDefault="00B131D6" w:rsidP="00600F4F">
      <w:pPr>
        <w:pStyle w:val="ListParagraph"/>
        <w:ind w:left="0"/>
        <w:rPr>
          <w:rFonts w:ascii="Arial" w:hAnsi="Arial" w:cs="Arial"/>
          <w:b/>
          <w:i/>
          <w:sz w:val="22"/>
          <w:szCs w:val="28"/>
          <w:u w:val="single"/>
        </w:rPr>
      </w:pPr>
      <w:r w:rsidRPr="00A1077C">
        <w:rPr>
          <w:rFonts w:ascii="Arial" w:hAnsi="Arial" w:cs="Arial"/>
          <w:noProof/>
          <w:sz w:val="20"/>
        </w:rPr>
        <mc:AlternateContent>
          <mc:Choice Requires="wps">
            <w:drawing>
              <wp:anchor distT="0" distB="0" distL="114300" distR="114300" simplePos="0" relativeHeight="251663872" behindDoc="0" locked="0" layoutInCell="1" allowOverlap="1" wp14:anchorId="65EB63CB" wp14:editId="1260497A">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579C48F0" w14:textId="77777777" w:rsidR="00B131D6" w:rsidRPr="006244E2" w:rsidRDefault="00B131D6" w:rsidP="00B131D6">
                            <w:pPr>
                              <w:rPr>
                                <w:sz w:val="16"/>
                                <w:szCs w:val="16"/>
                              </w:rPr>
                            </w:pPr>
                            <w:r w:rsidRPr="007A13BF">
                              <w:rPr>
                                <w:sz w:val="16"/>
                                <w:szCs w:val="16"/>
                              </w:rPr>
                              <w:t>50%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63CB" id="_x0000_t202" coordsize="21600,21600" o:spt="202" path="m,l,21600r21600,l21600,xe">
                <v:stroke joinstyle="miter"/>
                <v:path gradientshapeok="t" o:connecttype="rect"/>
              </v:shapetype>
              <v:shape id="Text Box 5" o:spid="_x0000_s1026" type="#_x0000_t202" style="position:absolute;margin-left:18pt;margin-top:14.2pt;width:33.75pt;height:37.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">
                <v:textbox>
                  <w:txbxContent>
                    <w:p w14:paraId="579C48F0" w14:textId="77777777" w:rsidR="00B131D6" w:rsidRPr="006244E2" w:rsidRDefault="00B131D6" w:rsidP="00B131D6">
                      <w:pPr>
                        <w:rPr>
                          <w:sz w:val="16"/>
                          <w:szCs w:val="16"/>
                        </w:rPr>
                      </w:pPr>
                      <w:r w:rsidRPr="007A13BF">
                        <w:rPr>
                          <w:sz w:val="16"/>
                          <w:szCs w:val="16"/>
                        </w:rPr>
                        <w:t>50% of time</w:t>
                      </w:r>
                    </w:p>
                  </w:txbxContent>
                </v:textbox>
                <w10:wrap anchorx="margin"/>
              </v:shape>
            </w:pict>
          </mc:Fallback>
        </mc:AlternateContent>
      </w:r>
    </w:p>
    <w:p w14:paraId="10CEC82A" w14:textId="48694C0E"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Process change reports for interim examinations. </w:t>
      </w:r>
    </w:p>
    <w:p w14:paraId="67E1B352"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Ensure all required documents are present in tenant file. </w:t>
      </w:r>
    </w:p>
    <w:p w14:paraId="58A9363E" w14:textId="272D5C7C"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Ensure full compliance with HUD/HomeFront policy regulations. </w:t>
      </w:r>
    </w:p>
    <w:p w14:paraId="6E92C01D" w14:textId="041FEE09"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Prepare, send, and process all tenant notices.  </w:t>
      </w:r>
    </w:p>
    <w:p w14:paraId="57FB89F0" w14:textId="67E79EA4"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41F5A90E"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Annual and Interim Rent Review </w:t>
      </w:r>
      <w:r w:rsidRPr="00A1077C">
        <w:rPr>
          <w:rFonts w:ascii="Arial" w:hAnsi="Arial" w:cs="Arial"/>
          <w:b/>
          <w:i/>
          <w:sz w:val="22"/>
          <w:szCs w:val="28"/>
          <w:u w:val="single"/>
        </w:rPr>
        <w:t>Duties</w:t>
      </w:r>
      <w:r>
        <w:rPr>
          <w:rFonts w:ascii="Arial" w:hAnsi="Arial" w:cs="Arial"/>
          <w:b/>
          <w:i/>
          <w:sz w:val="22"/>
          <w:szCs w:val="28"/>
          <w:u w:val="single"/>
        </w:rPr>
        <w:t>:</w:t>
      </w:r>
    </w:p>
    <w:p w14:paraId="08635ADA"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7968" behindDoc="0" locked="0" layoutInCell="1" allowOverlap="1" wp14:anchorId="19AC6883" wp14:editId="06321F9E">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004714CD" w14:textId="77777777" w:rsidR="00B131D6" w:rsidRPr="009208A4" w:rsidRDefault="00B131D6" w:rsidP="00B131D6">
                            <w:pPr>
                              <w:rPr>
                                <w:sz w:val="14"/>
                                <w:szCs w:val="14"/>
                              </w:rPr>
                            </w:pPr>
                            <w:r w:rsidRPr="009208A4">
                              <w:rPr>
                                <w:sz w:val="16"/>
                                <w:szCs w:val="16"/>
                              </w:rPr>
                              <w:t>20 %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6883" id="Text Box 1" o:spid="_x0000_s1027" type="#_x0000_t202" style="position:absolute;margin-left:-18.2pt;margin-top:14.35pt;width:33pt;height:35.25pt;z-index:2516679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v9FwIAADE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">
                <v:textbox>
                  <w:txbxContent>
                    <w:p w14:paraId="004714CD" w14:textId="77777777" w:rsidR="00B131D6" w:rsidRPr="009208A4" w:rsidRDefault="00B131D6" w:rsidP="00B131D6">
                      <w:pPr>
                        <w:rPr>
                          <w:sz w:val="14"/>
                          <w:szCs w:val="14"/>
                        </w:rPr>
                      </w:pPr>
                      <w:r w:rsidRPr="009208A4">
                        <w:rPr>
                          <w:sz w:val="16"/>
                          <w:szCs w:val="16"/>
                        </w:rPr>
                        <w:t>20 % of time</w:t>
                      </w:r>
                    </w:p>
                  </w:txbxContent>
                </v:textbox>
                <w10:wrap anchorx="margin"/>
              </v:shape>
            </w:pict>
          </mc:Fallback>
        </mc:AlternateContent>
      </w:r>
      <w:r w:rsidRPr="00A1077C">
        <w:rPr>
          <w:rFonts w:ascii="Arial" w:hAnsi="Arial" w:cs="Arial"/>
          <w:b/>
          <w:u w:val="single"/>
        </w:rPr>
        <w:t xml:space="preserve">  </w:t>
      </w:r>
    </w:p>
    <w:p w14:paraId="66A11A1C"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Coordinates and conduct annual re-examinations and interim re-examinations as PHA policy and schedule dictates. </w:t>
      </w:r>
    </w:p>
    <w:p w14:paraId="4D7397DC"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Review required re-examination paperwork, process changes, send verifications, and identify discrepancies.  </w:t>
      </w:r>
    </w:p>
    <w:p w14:paraId="6695BE24"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Communicate roles and responsibilities of program participation to client and landlords. </w:t>
      </w:r>
    </w:p>
    <w:p w14:paraId="3BBDED58" w14:textId="77777777"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0EE0FF57"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68B0682C"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Termination and Repayment </w:t>
      </w:r>
      <w:r w:rsidRPr="00A1077C">
        <w:rPr>
          <w:rFonts w:ascii="Arial" w:hAnsi="Arial" w:cs="Arial"/>
          <w:b/>
          <w:i/>
          <w:sz w:val="22"/>
          <w:szCs w:val="28"/>
          <w:u w:val="single"/>
        </w:rPr>
        <w:t>Duties:</w:t>
      </w:r>
    </w:p>
    <w:p w14:paraId="52994955"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5920" behindDoc="0" locked="0" layoutInCell="1" allowOverlap="1" wp14:anchorId="12EF81EC" wp14:editId="095801D8">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21A70983" w14:textId="77777777" w:rsidR="00B131D6" w:rsidRPr="006244E2" w:rsidRDefault="00B131D6" w:rsidP="00B131D6">
                            <w:pPr>
                              <w:rPr>
                                <w:sz w:val="16"/>
                                <w:szCs w:val="16"/>
                              </w:rPr>
                            </w:pPr>
                            <w:r w:rsidRPr="007A13BF">
                              <w:rPr>
                                <w:sz w:val="16"/>
                                <w:szCs w:val="16"/>
                              </w:rPr>
                              <w:t>15%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81EC" id="Text Box 2" o:spid="_x0000_s1028" type="#_x0000_t202" style="position:absolute;margin-left:-16.45pt;margin-top:14.4pt;width:34.75pt;height:34.5pt;z-index:2516659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21A70983" w14:textId="77777777" w:rsidR="00B131D6" w:rsidRPr="006244E2" w:rsidRDefault="00B131D6" w:rsidP="00B131D6">
                      <w:pPr>
                        <w:rPr>
                          <w:sz w:val="16"/>
                          <w:szCs w:val="16"/>
                        </w:rPr>
                      </w:pPr>
                      <w:r w:rsidRPr="007A13BF">
                        <w:rPr>
                          <w:sz w:val="16"/>
                          <w:szCs w:val="16"/>
                        </w:rPr>
                        <w:t>15% of time</w:t>
                      </w:r>
                    </w:p>
                  </w:txbxContent>
                </v:textbox>
                <w10:wrap anchorx="margin"/>
              </v:shape>
            </w:pict>
          </mc:Fallback>
        </mc:AlternateContent>
      </w:r>
      <w:r w:rsidRPr="00A1077C">
        <w:rPr>
          <w:rFonts w:ascii="Arial" w:hAnsi="Arial" w:cs="Arial"/>
          <w:b/>
          <w:u w:val="single"/>
        </w:rPr>
        <w:t xml:space="preserve">  </w:t>
      </w:r>
    </w:p>
    <w:p w14:paraId="5D9F2A8D"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Initiate the End of Participation process. </w:t>
      </w:r>
    </w:p>
    <w:p w14:paraId="3E3059E9" w14:textId="4BBD878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Determine and prepare repayment agreements. </w:t>
      </w:r>
    </w:p>
    <w:p w14:paraId="5FF60EB1"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Coordinate tenant hearings with the Housing Resource Specialist. </w:t>
      </w:r>
    </w:p>
    <w:p w14:paraId="7D9E8E57"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46C78AFA"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702B7DE5"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Miscellaneous Administrative </w:t>
      </w:r>
      <w:r w:rsidRPr="00A1077C">
        <w:rPr>
          <w:rFonts w:ascii="Arial" w:hAnsi="Arial" w:cs="Arial"/>
          <w:b/>
          <w:i/>
          <w:sz w:val="22"/>
          <w:szCs w:val="28"/>
          <w:u w:val="single"/>
        </w:rPr>
        <w:t>Duties:</w:t>
      </w:r>
    </w:p>
    <w:p w14:paraId="4F89BBAB"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104B7D69" wp14:editId="3B16D2A0">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2024B6C4" w14:textId="77777777" w:rsidR="00B131D6" w:rsidRPr="006244E2" w:rsidRDefault="00B131D6" w:rsidP="00B131D6">
                            <w:pPr>
                              <w:rPr>
                                <w:sz w:val="16"/>
                                <w:szCs w:val="16"/>
                              </w:rPr>
                            </w:pPr>
                            <w:r w:rsidRPr="007A13BF">
                              <w:rPr>
                                <w:sz w:val="16"/>
                                <w:szCs w:val="16"/>
                              </w:rPr>
                              <w:t>15%</w:t>
                            </w:r>
                            <w:r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7D69" id="Text Box 6" o:spid="_x0000_s1029"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ALFOxkCAAAxBAAADgAAAAAAAAAAAAAAAAAuAgAAZHJzL2Uyb0RvYy54bWxQSwECLQAUAAYA&#10;CAAAACEA39dv8NwAAAAFAQAADwAAAAAAAAAAAAAAAABzBAAAZHJzL2Rvd25yZXYueG1sUEsFBgAA&#10;AAAEAAQA8wAAAHwFAAAAAA==&#10;">
                <v:textbox>
                  <w:txbxContent>
                    <w:p w14:paraId="2024B6C4" w14:textId="77777777" w:rsidR="00B131D6" w:rsidRPr="006244E2" w:rsidRDefault="00B131D6" w:rsidP="00B131D6">
                      <w:pPr>
                        <w:rPr>
                          <w:sz w:val="16"/>
                          <w:szCs w:val="16"/>
                        </w:rPr>
                      </w:pPr>
                      <w:r w:rsidRPr="007A13BF">
                        <w:rPr>
                          <w:sz w:val="16"/>
                          <w:szCs w:val="16"/>
                        </w:rPr>
                        <w:t>15%</w:t>
                      </w:r>
                      <w:r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71F16429"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tenant and landlord communication in a timely manner. </w:t>
      </w:r>
    </w:p>
    <w:p w14:paraId="549C7F51"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Assist in data entry procedures, maintenance, word processing, and information processing. </w:t>
      </w:r>
    </w:p>
    <w:p w14:paraId="12CD1B2C"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Support HCV staff as necessary. </w:t>
      </w:r>
    </w:p>
    <w:p w14:paraId="61982B2B" w14:textId="77777777" w:rsidR="00B131D6" w:rsidRPr="002E122B" w:rsidRDefault="00B131D6" w:rsidP="00B131D6">
      <w:pPr>
        <w:widowControl w:val="0"/>
        <w:numPr>
          <w:ilvl w:val="0"/>
          <w:numId w:val="17"/>
        </w:numPr>
        <w:autoSpaceDE w:val="0"/>
        <w:autoSpaceDN w:val="0"/>
        <w:adjustRightInd w:val="0"/>
        <w:contextualSpacing/>
        <w:rPr>
          <w:rFonts w:ascii="Arial" w:hAnsi="Arial" w:cs="Arial"/>
          <w:b/>
          <w:i/>
          <w:sz w:val="22"/>
          <w:szCs w:val="28"/>
          <w:u w:val="single"/>
        </w:rPr>
      </w:pPr>
      <w:bookmarkStart w:id="2"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p>
    <w:bookmarkEnd w:id="2"/>
    <w:p w14:paraId="25BCF5B4" w14:textId="77777777" w:rsidR="00B131D6" w:rsidRPr="009C6006" w:rsidRDefault="00B131D6" w:rsidP="00B131D6">
      <w:pPr>
        <w:widowControl w:val="0"/>
        <w:autoSpaceDE w:val="0"/>
        <w:autoSpaceDN w:val="0"/>
        <w:adjustRightInd w:val="0"/>
        <w:ind w:left="720"/>
        <w:contextualSpacing/>
        <w:rPr>
          <w:rFonts w:ascii="Arial" w:hAnsi="Arial" w:cs="Arial"/>
          <w:bCs/>
          <w:iCs/>
          <w:snapToGrid w:val="0"/>
          <w:sz w:val="18"/>
          <w:szCs w:val="22"/>
        </w:rPr>
      </w:pPr>
    </w:p>
    <w:p w14:paraId="5AF9258D" w14:textId="77777777" w:rsidR="00B131D6" w:rsidRDefault="00B131D6" w:rsidP="00B131D6">
      <w:pPr>
        <w:rPr>
          <w:rFonts w:ascii="Arial" w:hAnsi="Arial" w:cs="Arial"/>
          <w:b/>
          <w:bCs/>
          <w:i/>
          <w:sz w:val="22"/>
          <w:szCs w:val="28"/>
          <w:u w:val="single"/>
        </w:rPr>
      </w:pPr>
    </w:p>
    <w:p w14:paraId="23226E50" w14:textId="77777777" w:rsidR="00B131D6" w:rsidRPr="00CE5F92" w:rsidRDefault="00B131D6" w:rsidP="00B131D6">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1E673E13" w14:textId="77777777" w:rsidR="00B131D6" w:rsidRPr="00CE5F92" w:rsidRDefault="00B131D6" w:rsidP="00B131D6">
      <w:pPr>
        <w:rPr>
          <w:rFonts w:ascii="Arial" w:hAnsi="Arial" w:cs="Arial"/>
          <w:iCs/>
          <w:sz w:val="18"/>
          <w:szCs w:val="28"/>
        </w:rPr>
      </w:pPr>
    </w:p>
    <w:p w14:paraId="79C514B3" w14:textId="7F906E62" w:rsidR="00B131D6" w:rsidRDefault="00B131D6" w:rsidP="00B131D6">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or ability to obtain within 60 days of starting employment with </w:t>
      </w:r>
      <w:r>
        <w:rPr>
          <w:rFonts w:ascii="Arial" w:hAnsi="Arial" w:cs="Arial"/>
          <w:iCs/>
          <w:sz w:val="18"/>
          <w:szCs w:val="28"/>
        </w:rPr>
        <w:t>HomeFront</w:t>
      </w:r>
      <w:r w:rsidRPr="00CE5F92">
        <w:rPr>
          <w:rFonts w:ascii="Arial" w:hAnsi="Arial" w:cs="Arial"/>
          <w:iCs/>
          <w:sz w:val="18"/>
          <w:szCs w:val="28"/>
        </w:rPr>
        <w:t xml:space="preserve">. </w:t>
      </w:r>
    </w:p>
    <w:p w14:paraId="62E7A547" w14:textId="625BF3DD"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Driving record conducive to insurability. </w:t>
      </w:r>
    </w:p>
    <w:p w14:paraId="18B800E7" w14:textId="77777777"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66076AB8" w14:textId="77777777"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Two-years of college or technical training in public business-related field.  Housing experience strongly preferred.  </w:t>
      </w:r>
    </w:p>
    <w:p w14:paraId="4595F5A7" w14:textId="77777777" w:rsidR="00B131D6" w:rsidRPr="00CE5F92"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Ability to obtain HCV Eligibility and Occupancy certification within one-year of employment.  </w:t>
      </w:r>
    </w:p>
    <w:p w14:paraId="24FDD539" w14:textId="77777777" w:rsidR="00B131D6" w:rsidRPr="00A1077C" w:rsidRDefault="00B131D6" w:rsidP="00B131D6">
      <w:pPr>
        <w:rPr>
          <w:rFonts w:ascii="Arial" w:hAnsi="Arial" w:cs="Arial"/>
          <w:b/>
          <w:bCs/>
          <w:i/>
          <w:szCs w:val="28"/>
          <w:u w:val="single"/>
        </w:rPr>
      </w:pPr>
    </w:p>
    <w:p w14:paraId="38E99F1C" w14:textId="77777777" w:rsidR="00B131D6" w:rsidRPr="00A1077C" w:rsidRDefault="00B131D6" w:rsidP="00B131D6">
      <w:pPr>
        <w:pStyle w:val="Heading2"/>
        <w:rPr>
          <w:rFonts w:cs="Arial"/>
          <w:i/>
          <w:sz w:val="22"/>
          <w:szCs w:val="28"/>
          <w:u w:val="single"/>
        </w:rPr>
      </w:pPr>
      <w:r w:rsidRPr="00A1077C">
        <w:rPr>
          <w:rFonts w:cs="Arial"/>
          <w:i/>
          <w:sz w:val="22"/>
          <w:szCs w:val="28"/>
          <w:u w:val="single"/>
        </w:rPr>
        <w:t>Competencies or Knowledge, Skills and Abilities (KSA’s):</w:t>
      </w:r>
    </w:p>
    <w:p w14:paraId="7589BFDF" w14:textId="77777777" w:rsidR="00B131D6" w:rsidRDefault="00B131D6" w:rsidP="00B131D6">
      <w:pPr>
        <w:rPr>
          <w:rFonts w:ascii="Arial" w:hAnsi="Arial" w:cs="Arial"/>
        </w:rPr>
      </w:pPr>
    </w:p>
    <w:p w14:paraId="4092D1E3" w14:textId="77777777" w:rsidR="00B131D6" w:rsidRDefault="00B131D6" w:rsidP="00B131D6">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5B8ABF50" w14:textId="77777777" w:rsidR="00B131D6" w:rsidRPr="00EB5430" w:rsidRDefault="00B131D6" w:rsidP="00B131D6">
      <w:pPr>
        <w:pStyle w:val="ListParagraph"/>
        <w:numPr>
          <w:ilvl w:val="0"/>
          <w:numId w:val="12"/>
        </w:numPr>
        <w:rPr>
          <w:rFonts w:ascii="Arial" w:hAnsi="Arial" w:cs="Arial"/>
          <w:sz w:val="18"/>
          <w:szCs w:val="18"/>
        </w:rPr>
      </w:pPr>
      <w:r>
        <w:rPr>
          <w:rFonts w:ascii="Arial" w:hAnsi="Arial" w:cs="Arial"/>
          <w:sz w:val="18"/>
          <w:szCs w:val="18"/>
        </w:rPr>
        <w:t>Manage time and tasks efficiently with limited supervision.</w:t>
      </w:r>
    </w:p>
    <w:p w14:paraId="74DA55B2"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7716949B"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85003C2"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and schedules, using grammatically correct English. </w:t>
      </w:r>
    </w:p>
    <w:p w14:paraId="70ACF048"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358AECF3"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Ability to multi-task effectively. </w:t>
      </w:r>
    </w:p>
    <w:p w14:paraId="6C181F56" w14:textId="77777777" w:rsidR="00600F4F"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36603B58" w14:textId="780ED541" w:rsidR="00945FC2" w:rsidRPr="00600F4F" w:rsidRDefault="00B131D6" w:rsidP="00B131D6">
      <w:pPr>
        <w:pStyle w:val="ListParagraph"/>
        <w:numPr>
          <w:ilvl w:val="0"/>
          <w:numId w:val="12"/>
        </w:numPr>
        <w:rPr>
          <w:rFonts w:ascii="Arial" w:hAnsi="Arial" w:cs="Arial"/>
          <w:sz w:val="18"/>
          <w:szCs w:val="18"/>
        </w:rPr>
      </w:pPr>
      <w:r w:rsidRPr="00600F4F">
        <w:rPr>
          <w:rFonts w:ascii="Arial" w:hAnsi="Arial" w:cs="Arial"/>
          <w:sz w:val="18"/>
          <w:szCs w:val="18"/>
        </w:rPr>
        <w:t>Critical thinking and problem-solving skills.</w:t>
      </w:r>
    </w:p>
    <w:p w14:paraId="052AD555" w14:textId="77777777" w:rsidR="00B131D6" w:rsidRDefault="00B131D6" w:rsidP="00B131D6">
      <w:pPr>
        <w:rPr>
          <w:rFonts w:ascii="Arial" w:hAnsi="Arial" w:cs="Arial"/>
        </w:rPr>
      </w:pP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44555594" w:rsidR="006B78AA" w:rsidRDefault="006B78AA">
            <w:pPr>
              <w:rPr>
                <w:rFonts w:ascii="Arial" w:hAnsi="Arial" w:cs="Arial"/>
                <w:sz w:val="18"/>
              </w:rPr>
            </w:pPr>
            <w:r>
              <w:rPr>
                <w:rFonts w:ascii="Arial" w:hAnsi="Arial" w:cs="Arial"/>
                <w:sz w:val="18"/>
              </w:rPr>
              <w:t xml:space="preserve">Close &amp; distant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65D191D6" w14:textId="13315689" w:rsidR="0077082E" w:rsidRDefault="0077082E" w:rsidP="0077082E">
            <w:pPr>
              <w:rPr>
                <w:rFonts w:ascii="Arial" w:hAnsi="Arial" w:cs="Arial"/>
                <w:sz w:val="18"/>
              </w:rPr>
            </w:pPr>
            <w:r>
              <w:rPr>
                <w:rFonts w:ascii="Arial" w:hAnsi="Arial" w:cs="Arial"/>
                <w:sz w:val="18"/>
              </w:rPr>
              <w:t>Walking</w:t>
            </w:r>
          </w:p>
          <w:p w14:paraId="33D49FB3" w14:textId="77777777" w:rsidR="0077082E" w:rsidRDefault="0077082E" w:rsidP="0077082E">
            <w:pPr>
              <w:rPr>
                <w:rFonts w:ascii="Arial" w:hAnsi="Arial" w:cs="Arial"/>
                <w:sz w:val="18"/>
              </w:rPr>
            </w:pPr>
            <w:r>
              <w:rPr>
                <w:rFonts w:ascii="Arial" w:hAnsi="Arial" w:cs="Arial"/>
                <w:sz w:val="18"/>
              </w:rPr>
              <w:t xml:space="preserve">Standing </w:t>
            </w:r>
          </w:p>
          <w:p w14:paraId="596B9BCA" w14:textId="3B08DBF9" w:rsidR="0077082E" w:rsidRPr="0077082E" w:rsidRDefault="0077082E" w:rsidP="0077082E">
            <w:pPr>
              <w:rPr>
                <w:rFonts w:ascii="Arial" w:hAnsi="Arial" w:cs="Arial"/>
                <w:sz w:val="18"/>
              </w:rPr>
            </w:pPr>
            <w:r>
              <w:rPr>
                <w:rFonts w:ascii="Arial" w:hAnsi="Arial" w:cs="Arial"/>
                <w:sz w:val="18"/>
              </w:rPr>
              <w:t>Reaching</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10448CCC" w14:textId="68420385" w:rsidR="006B78AA" w:rsidRDefault="00AE1B88">
            <w:pPr>
              <w:rPr>
                <w:rFonts w:ascii="Arial" w:hAnsi="Arial" w:cs="Arial"/>
                <w:sz w:val="18"/>
              </w:rPr>
            </w:pPr>
            <w:r>
              <w:rPr>
                <w:rFonts w:ascii="Arial" w:hAnsi="Arial" w:cs="Arial"/>
                <w:sz w:val="18"/>
              </w:rPr>
              <w:t>Lift up to 10 pounds</w:t>
            </w:r>
          </w:p>
        </w:tc>
      </w:tr>
    </w:tbl>
    <w:p w14:paraId="37E220A0" w14:textId="77777777" w:rsidR="00A1077C" w:rsidRDefault="00A1077C">
      <w:pPr>
        <w:rPr>
          <w:rFonts w:ascii="Arial" w:hAnsi="Arial" w:cs="Arial"/>
          <w:sz w:val="18"/>
        </w:rPr>
      </w:pPr>
    </w:p>
    <w:p w14:paraId="490C347C" w14:textId="08EDB4E7" w:rsidR="00B131D6" w:rsidRPr="00B131D6" w:rsidRDefault="006B78AA" w:rsidP="00A1077C">
      <w:pPr>
        <w:rPr>
          <w:rFonts w:ascii="Arial" w:hAnsi="Arial" w:cs="Arial"/>
          <w:sz w:val="18"/>
        </w:rPr>
      </w:pPr>
      <w:r>
        <w:rPr>
          <w:rFonts w:ascii="Arial" w:hAnsi="Arial" w:cs="Arial"/>
          <w:b/>
          <w:sz w:val="18"/>
        </w:rPr>
        <w:t xml:space="preserve">HomeFront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7255F726" w14:textId="77777777" w:rsidR="00B131D6" w:rsidRPr="00A1077C" w:rsidRDefault="00B131D6">
      <w:pPr>
        <w:rPr>
          <w:rFonts w:ascii="Arial" w:hAnsi="Arial" w:cs="Arial"/>
        </w:rPr>
      </w:pPr>
    </w:p>
    <w:p w14:paraId="53D3849B" w14:textId="77777777" w:rsidR="00D46160"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B131D6"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B131D6"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01AEE7AF"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 xml:space="preserve">I understand that </w:t>
      </w:r>
      <w:r w:rsidR="00B51EEE" w:rsidRPr="00B131D6">
        <w:rPr>
          <w:rFonts w:ascii="Arial" w:hAnsi="Arial" w:cs="Arial"/>
          <w:b/>
          <w:i/>
          <w:sz w:val="20"/>
          <w:szCs w:val="20"/>
        </w:rPr>
        <w:t>HomeFront</w:t>
      </w:r>
      <w:r w:rsidRPr="00B131D6">
        <w:rPr>
          <w:rFonts w:ascii="Arial" w:hAnsi="Arial" w:cs="Arial"/>
          <w:i/>
          <w:sz w:val="20"/>
          <w:szCs w:val="20"/>
        </w:rPr>
        <w:t xml:space="preserve"> reserves the right to revise or change this job description as the need arises.</w:t>
      </w:r>
    </w:p>
    <w:p w14:paraId="7CA15013"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B131D6"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I ha</w:t>
      </w:r>
      <w:r w:rsidR="00277CFC" w:rsidRPr="00B131D6">
        <w:rPr>
          <w:rFonts w:ascii="Arial" w:hAnsi="Arial" w:cs="Arial"/>
          <w:i/>
          <w:sz w:val="20"/>
          <w:szCs w:val="20"/>
        </w:rPr>
        <w:t>ve reviewed this job description</w:t>
      </w:r>
      <w:r w:rsidRPr="00B131D6">
        <w:rPr>
          <w:rFonts w:ascii="Arial" w:hAnsi="Arial" w:cs="Arial"/>
          <w:i/>
          <w:sz w:val="20"/>
          <w:szCs w:val="20"/>
        </w:rPr>
        <w:t xml:space="preserve"> and </w:t>
      </w:r>
      <w:r w:rsidR="00DC0BC8" w:rsidRPr="00B131D6">
        <w:rPr>
          <w:rFonts w:ascii="Arial" w:hAnsi="Arial" w:cs="Arial"/>
          <w:i/>
          <w:sz w:val="20"/>
          <w:szCs w:val="20"/>
        </w:rPr>
        <w:t>received a copy</w:t>
      </w:r>
      <w:r w:rsidRPr="00B131D6">
        <w:rPr>
          <w:rFonts w:ascii="Arial" w:hAnsi="Arial" w:cs="Arial"/>
          <w:i/>
          <w:sz w:val="20"/>
          <w:szCs w:val="20"/>
        </w:rPr>
        <w:t>.</w:t>
      </w:r>
      <w:r w:rsidR="00277CFC" w:rsidRPr="00B131D6">
        <w:rPr>
          <w:rFonts w:ascii="Arial" w:hAnsi="Arial" w:cs="Arial"/>
          <w:i/>
          <w:sz w:val="20"/>
          <w:szCs w:val="20"/>
        </w:rPr>
        <w:t xml:space="preserve"> </w:t>
      </w:r>
    </w:p>
    <w:p w14:paraId="6E0553DD"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B131D6"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B131D6">
        <w:rPr>
          <w:rFonts w:ascii="Arial" w:hAnsi="Arial" w:cs="Arial"/>
          <w:sz w:val="22"/>
        </w:rPr>
        <w:t>Employee Signature: ________________________________________/Date: ___________________</w:t>
      </w:r>
    </w:p>
    <w:p w14:paraId="769A4B2D" w14:textId="77777777" w:rsidR="00A1077C" w:rsidRPr="00B131D6"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B131D6" w:rsidRDefault="00A1077C" w:rsidP="00A1077C">
      <w:pPr>
        <w:rPr>
          <w:rFonts w:ascii="Arial" w:hAnsi="Arial" w:cs="Arial"/>
          <w:sz w:val="18"/>
        </w:rPr>
      </w:pPr>
    </w:p>
    <w:p w14:paraId="5B792DD1"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B131D6">
        <w:rPr>
          <w:rFonts w:ascii="Arial" w:hAnsi="Arial" w:cs="Arial"/>
          <w:sz w:val="22"/>
        </w:rPr>
        <w:t>Supervisor Signature: ________________________________________/Date: ___________________</w:t>
      </w:r>
    </w:p>
    <w:p w14:paraId="27EB02D2" w14:textId="77777777" w:rsidR="00A1077C" w:rsidRPr="00B131D6" w:rsidRDefault="00A1077C">
      <w:pPr>
        <w:rPr>
          <w:rFonts w:ascii="Arial" w:hAnsi="Arial" w:cs="Arial"/>
          <w:sz w:val="20"/>
        </w:rPr>
      </w:pPr>
    </w:p>
    <w:sectPr w:rsidR="00A1077C" w:rsidRPr="00B131D6">
      <w:footerReference w:type="default" r:id="rId9"/>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CCD6" w14:textId="77777777" w:rsidR="00A1077C" w:rsidRDefault="00A1077C" w:rsidP="00A1077C">
      <w:r>
        <w:separator/>
      </w:r>
    </w:p>
  </w:endnote>
  <w:endnote w:type="continuationSeparator" w:id="0">
    <w:p w14:paraId="3E4B25E2" w14:textId="77777777" w:rsidR="00A1077C" w:rsidRDefault="00A1077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5C30" w14:textId="77777777" w:rsidR="00A1077C" w:rsidRDefault="00A1077C" w:rsidP="00A1077C">
      <w:r>
        <w:separator/>
      </w:r>
    </w:p>
  </w:footnote>
  <w:footnote w:type="continuationSeparator" w:id="0">
    <w:p w14:paraId="06BD9795" w14:textId="77777777" w:rsidR="00A1077C" w:rsidRDefault="00A1077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3250B"/>
    <w:multiLevelType w:val="hybridMultilevel"/>
    <w:tmpl w:val="CEECD6CE"/>
    <w:lvl w:ilvl="0" w:tplc="5BAC4D1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9213277">
    <w:abstractNumId w:val="15"/>
  </w:num>
  <w:num w:numId="2" w16cid:durableId="863327964">
    <w:abstractNumId w:val="10"/>
  </w:num>
  <w:num w:numId="3" w16cid:durableId="1021784113">
    <w:abstractNumId w:val="7"/>
  </w:num>
  <w:num w:numId="4" w16cid:durableId="1709641112">
    <w:abstractNumId w:val="8"/>
  </w:num>
  <w:num w:numId="5" w16cid:durableId="1714697814">
    <w:abstractNumId w:val="16"/>
  </w:num>
  <w:num w:numId="6" w16cid:durableId="1829513598">
    <w:abstractNumId w:val="6"/>
  </w:num>
  <w:num w:numId="7" w16cid:durableId="1592007084">
    <w:abstractNumId w:val="1"/>
  </w:num>
  <w:num w:numId="8" w16cid:durableId="783307374">
    <w:abstractNumId w:val="4"/>
  </w:num>
  <w:num w:numId="9" w16cid:durableId="1699043487">
    <w:abstractNumId w:val="0"/>
  </w:num>
  <w:num w:numId="10" w16cid:durableId="276839873">
    <w:abstractNumId w:val="13"/>
  </w:num>
  <w:num w:numId="11" w16cid:durableId="406267635">
    <w:abstractNumId w:val="5"/>
  </w:num>
  <w:num w:numId="12" w16cid:durableId="631785252">
    <w:abstractNumId w:val="3"/>
  </w:num>
  <w:num w:numId="13" w16cid:durableId="2099014863">
    <w:abstractNumId w:val="12"/>
  </w:num>
  <w:num w:numId="14" w16cid:durableId="1489131794">
    <w:abstractNumId w:val="11"/>
  </w:num>
  <w:num w:numId="15" w16cid:durableId="878393348">
    <w:abstractNumId w:val="2"/>
  </w:num>
  <w:num w:numId="16" w16cid:durableId="214897182">
    <w:abstractNumId w:val="9"/>
  </w:num>
  <w:num w:numId="17" w16cid:durableId="524905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205EDC"/>
    <w:rsid w:val="00277CFC"/>
    <w:rsid w:val="002B4A02"/>
    <w:rsid w:val="002C07BA"/>
    <w:rsid w:val="002D255A"/>
    <w:rsid w:val="002F25BD"/>
    <w:rsid w:val="00304C32"/>
    <w:rsid w:val="003150B3"/>
    <w:rsid w:val="0033546E"/>
    <w:rsid w:val="0035040C"/>
    <w:rsid w:val="00352C77"/>
    <w:rsid w:val="00364515"/>
    <w:rsid w:val="00381CB5"/>
    <w:rsid w:val="0039407C"/>
    <w:rsid w:val="0054722A"/>
    <w:rsid w:val="00600F4F"/>
    <w:rsid w:val="00636AAE"/>
    <w:rsid w:val="0066450C"/>
    <w:rsid w:val="00697D35"/>
    <w:rsid w:val="006A468B"/>
    <w:rsid w:val="006B78AA"/>
    <w:rsid w:val="006C48AA"/>
    <w:rsid w:val="007125EC"/>
    <w:rsid w:val="0077082E"/>
    <w:rsid w:val="008139CC"/>
    <w:rsid w:val="008C4DA5"/>
    <w:rsid w:val="00945FC2"/>
    <w:rsid w:val="00A1077C"/>
    <w:rsid w:val="00A12118"/>
    <w:rsid w:val="00A276BE"/>
    <w:rsid w:val="00A56384"/>
    <w:rsid w:val="00A66CFF"/>
    <w:rsid w:val="00AE1B88"/>
    <w:rsid w:val="00B12407"/>
    <w:rsid w:val="00B131D6"/>
    <w:rsid w:val="00B51EEE"/>
    <w:rsid w:val="00B5402E"/>
    <w:rsid w:val="00B5795B"/>
    <w:rsid w:val="00B65E0B"/>
    <w:rsid w:val="00BA30A5"/>
    <w:rsid w:val="00BA65A0"/>
    <w:rsid w:val="00C57509"/>
    <w:rsid w:val="00C757FC"/>
    <w:rsid w:val="00C96FD0"/>
    <w:rsid w:val="00CE5F92"/>
    <w:rsid w:val="00D46160"/>
    <w:rsid w:val="00D56C48"/>
    <w:rsid w:val="00D7208C"/>
    <w:rsid w:val="00D8611C"/>
    <w:rsid w:val="00D970B5"/>
    <w:rsid w:val="00DC0BC8"/>
    <w:rsid w:val="00E17D56"/>
    <w:rsid w:val="00E763D9"/>
    <w:rsid w:val="00EB2624"/>
    <w:rsid w:val="00F83651"/>
    <w:rsid w:val="00FA6085"/>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1128-AE9E-4F6F-947E-25E3C8D9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Rhonda Mitchell</cp:lastModifiedBy>
  <cp:revision>3</cp:revision>
  <cp:lastPrinted>2016-11-11T17:53:00Z</cp:lastPrinted>
  <dcterms:created xsi:type="dcterms:W3CDTF">2023-09-05T22:14:00Z</dcterms:created>
  <dcterms:modified xsi:type="dcterms:W3CDTF">2023-09-05T22:14:00Z</dcterms:modified>
</cp:coreProperties>
</file>