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2958" w14:textId="4E4E03F2" w:rsidR="000F7174" w:rsidRPr="00AF37C3" w:rsidRDefault="00B0223A" w:rsidP="0018430E">
      <w:pPr>
        <w:spacing w:after="0"/>
        <w:jc w:val="center"/>
        <w:rPr>
          <w:sz w:val="24"/>
          <w:szCs w:val="24"/>
        </w:rPr>
      </w:pPr>
      <w:r w:rsidRPr="00AF37C3">
        <w:rPr>
          <w:sz w:val="24"/>
          <w:szCs w:val="24"/>
        </w:rPr>
        <w:t>HOUSING AUTHORITY OF BILLIN</w:t>
      </w:r>
      <w:r w:rsidR="00FE02B4" w:rsidRPr="00AF37C3">
        <w:rPr>
          <w:sz w:val="24"/>
          <w:szCs w:val="24"/>
        </w:rPr>
        <w:t>G</w:t>
      </w:r>
      <w:r w:rsidRPr="00AF37C3">
        <w:rPr>
          <w:sz w:val="24"/>
          <w:szCs w:val="24"/>
        </w:rPr>
        <w:t>S</w:t>
      </w:r>
    </w:p>
    <w:p w14:paraId="0CC21938" w14:textId="42503DEE" w:rsidR="0018430E" w:rsidRPr="00AF37C3" w:rsidRDefault="0018430E" w:rsidP="0018430E">
      <w:pPr>
        <w:spacing w:after="0"/>
        <w:jc w:val="center"/>
        <w:rPr>
          <w:sz w:val="24"/>
          <w:szCs w:val="24"/>
        </w:rPr>
      </w:pPr>
      <w:r w:rsidRPr="00AF37C3">
        <w:rPr>
          <w:sz w:val="24"/>
          <w:szCs w:val="24"/>
        </w:rPr>
        <w:t>MEETING OF THE BOARD OF COMMISSIONERS</w:t>
      </w:r>
    </w:p>
    <w:p w14:paraId="0D4E43C0" w14:textId="7187EC92" w:rsidR="0018430E" w:rsidRPr="00AF37C3" w:rsidRDefault="00BF2639" w:rsidP="00746C7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Pr="00BF2639">
        <w:rPr>
          <w:sz w:val="24"/>
          <w:szCs w:val="24"/>
          <w:vertAlign w:val="superscript"/>
        </w:rPr>
        <w:t>TH</w:t>
      </w:r>
      <w:r w:rsidR="00292ECC" w:rsidRPr="00AF37C3">
        <w:rPr>
          <w:sz w:val="24"/>
          <w:szCs w:val="24"/>
        </w:rPr>
        <w:t xml:space="preserve">, </w:t>
      </w:r>
      <w:r w:rsidR="00123EFA" w:rsidRPr="00AF37C3">
        <w:rPr>
          <w:sz w:val="24"/>
          <w:szCs w:val="24"/>
        </w:rPr>
        <w:t>2022,</w:t>
      </w:r>
      <w:r w:rsidR="00AB3E46" w:rsidRPr="00AF37C3">
        <w:rPr>
          <w:sz w:val="24"/>
          <w:szCs w:val="24"/>
        </w:rPr>
        <w:t xml:space="preserve"> </w:t>
      </w:r>
      <w:r w:rsidR="00973379" w:rsidRPr="00AF37C3">
        <w:rPr>
          <w:sz w:val="24"/>
          <w:szCs w:val="24"/>
        </w:rPr>
        <w:t xml:space="preserve">AT </w:t>
      </w:r>
      <w:r w:rsidR="00AB3E46" w:rsidRPr="00AF37C3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AB3E46" w:rsidRPr="00AF37C3">
        <w:rPr>
          <w:sz w:val="24"/>
          <w:szCs w:val="24"/>
        </w:rPr>
        <w:t>:00PM</w:t>
      </w:r>
    </w:p>
    <w:p w14:paraId="5A255A4C" w14:textId="423D6CF4" w:rsidR="0018430E" w:rsidRPr="00DA1A06" w:rsidRDefault="00123EFA" w:rsidP="00FE02A2">
      <w:pPr>
        <w:spacing w:after="0"/>
        <w:jc w:val="center"/>
        <w:rPr>
          <w:sz w:val="24"/>
          <w:szCs w:val="24"/>
        </w:rPr>
      </w:pPr>
      <w:r w:rsidRPr="00AF37C3">
        <w:rPr>
          <w:sz w:val="24"/>
          <w:szCs w:val="24"/>
        </w:rPr>
        <w:t>2415 FIRST AVENUE NORTH, BILLINGS, MT 59101</w:t>
      </w:r>
    </w:p>
    <w:p w14:paraId="2226930F" w14:textId="3CE47640" w:rsidR="00BF2639" w:rsidRDefault="0018430E" w:rsidP="00626365">
      <w:pPr>
        <w:spacing w:after="0"/>
      </w:pPr>
      <w:r>
        <w:tab/>
      </w:r>
      <w:r>
        <w:tab/>
      </w:r>
      <w:r>
        <w:tab/>
      </w:r>
      <w:r>
        <w:tab/>
      </w:r>
    </w:p>
    <w:p w14:paraId="121A2FFD" w14:textId="0B4973C5" w:rsidR="00C66C2F" w:rsidRDefault="0018430E" w:rsidP="00626365">
      <w:pPr>
        <w:spacing w:after="0"/>
      </w:pPr>
      <w:r>
        <w:t xml:space="preserve">Commissioner </w:t>
      </w:r>
      <w:r w:rsidR="00BF2639">
        <w:t>Boos</w:t>
      </w:r>
      <w:r>
        <w:tab/>
      </w:r>
      <w:r>
        <w:tab/>
      </w:r>
      <w:r>
        <w:tab/>
        <w:t>Patti Webster</w:t>
      </w:r>
      <w:r w:rsidR="00123EFA">
        <w:t xml:space="preserve"> </w:t>
      </w:r>
      <w:r w:rsidR="009E23E2">
        <w:tab/>
      </w:r>
      <w:r w:rsidR="009E23E2">
        <w:tab/>
      </w:r>
      <w:r w:rsidR="00FB572F">
        <w:tab/>
        <w:t>Public:</w:t>
      </w:r>
      <w:r w:rsidR="00292ECC">
        <w:t xml:space="preserve"> </w:t>
      </w:r>
    </w:p>
    <w:p w14:paraId="3CC7B805" w14:textId="76D38DD1" w:rsidR="002B5676" w:rsidRPr="00C66C2F" w:rsidRDefault="00A658A6" w:rsidP="00C66C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spacing w:after="0"/>
      </w:pPr>
      <w:r w:rsidRPr="00C66C2F">
        <w:t xml:space="preserve">Commissioner </w:t>
      </w:r>
      <w:r w:rsidR="00BF2639">
        <w:t>Reno</w:t>
      </w:r>
      <w:r w:rsidR="006D248B" w:rsidRPr="00C66C2F">
        <w:tab/>
      </w:r>
      <w:r w:rsidR="0018430E" w:rsidRPr="00C66C2F">
        <w:tab/>
      </w:r>
      <w:r w:rsidR="0018430E" w:rsidRPr="00C66C2F">
        <w:tab/>
      </w:r>
      <w:r w:rsidR="006D248B" w:rsidRPr="00C66C2F">
        <w:t>Kyle Trafton</w:t>
      </w:r>
      <w:r w:rsidR="0018430E" w:rsidRPr="00C66C2F">
        <w:tab/>
      </w:r>
      <w:r w:rsidR="0018430E" w:rsidRPr="00C66C2F">
        <w:tab/>
      </w:r>
      <w:r w:rsidR="0018430E" w:rsidRPr="00C66C2F">
        <w:tab/>
      </w:r>
      <w:r w:rsidR="00F478D4">
        <w:t xml:space="preserve"> </w:t>
      </w:r>
      <w:r w:rsidR="00DA1A06">
        <w:t xml:space="preserve"> </w:t>
      </w:r>
    </w:p>
    <w:p w14:paraId="54EB5B1A" w14:textId="7A80C526" w:rsidR="0018430E" w:rsidRDefault="006D248B" w:rsidP="00E3046E">
      <w:pPr>
        <w:tabs>
          <w:tab w:val="left" w:pos="3600"/>
        </w:tabs>
        <w:spacing w:after="0"/>
      </w:pPr>
      <w:r>
        <w:t>Commissioner</w:t>
      </w:r>
      <w:r w:rsidR="00BF2639">
        <w:t xml:space="preserve"> Burton</w:t>
      </w:r>
      <w:r w:rsidR="001672F1">
        <w:tab/>
      </w:r>
      <w:r w:rsidR="00BF2639">
        <w:t>Teddi Shorten</w:t>
      </w:r>
      <w:r w:rsidR="00A925D7">
        <w:tab/>
      </w:r>
      <w:r w:rsidR="00A925D7">
        <w:tab/>
        <w:t xml:space="preserve"> </w:t>
      </w:r>
      <w:r w:rsidR="00F467DB">
        <w:t xml:space="preserve"> </w:t>
      </w:r>
    </w:p>
    <w:p w14:paraId="06CEB902" w14:textId="77BA182F" w:rsidR="004215A4" w:rsidRDefault="006D248B" w:rsidP="00123EFA">
      <w:pPr>
        <w:tabs>
          <w:tab w:val="left" w:pos="3581"/>
          <w:tab w:val="left" w:pos="3675"/>
        </w:tabs>
        <w:spacing w:after="0"/>
      </w:pPr>
      <w:r>
        <w:t xml:space="preserve">Commissioner </w:t>
      </w:r>
      <w:r w:rsidR="00FD11E0">
        <w:t>Crawford</w:t>
      </w:r>
      <w:r w:rsidR="00710FA4">
        <w:t xml:space="preserve">                          </w:t>
      </w:r>
      <w:r w:rsidR="00DA1A06">
        <w:t xml:space="preserve"> </w:t>
      </w:r>
      <w:r w:rsidR="00C534F4">
        <w:t xml:space="preserve"> </w:t>
      </w:r>
      <w:r w:rsidR="004215A4">
        <w:tab/>
      </w:r>
      <w:r w:rsidR="00B21237">
        <w:t xml:space="preserve">Trina Swafford </w:t>
      </w:r>
      <w:r w:rsidR="004215A4">
        <w:tab/>
      </w:r>
    </w:p>
    <w:p w14:paraId="5BC6C87F" w14:textId="601581F4" w:rsidR="00123EFA" w:rsidRDefault="004215A4" w:rsidP="00123EFA">
      <w:pPr>
        <w:tabs>
          <w:tab w:val="left" w:pos="3581"/>
        </w:tabs>
        <w:spacing w:after="0"/>
      </w:pPr>
      <w:r>
        <w:t>Commissioner</w:t>
      </w:r>
      <w:r w:rsidR="00F478D4">
        <w:t xml:space="preserve"> Hamme</w:t>
      </w:r>
      <w:r w:rsidR="00BF2639">
        <w:t>r</w:t>
      </w:r>
      <w:r w:rsidR="00123EFA">
        <w:t xml:space="preserve"> </w:t>
      </w:r>
    </w:p>
    <w:p w14:paraId="0C13F40A" w14:textId="48C99C8A" w:rsidR="007D12A4" w:rsidRDefault="00123EFA" w:rsidP="00BF2639">
      <w:pPr>
        <w:tabs>
          <w:tab w:val="left" w:pos="3600"/>
        </w:tabs>
        <w:spacing w:after="0"/>
      </w:pPr>
      <w:r>
        <w:tab/>
      </w:r>
      <w:r w:rsidR="00B21237">
        <w:t xml:space="preserve"> </w:t>
      </w:r>
      <w:r>
        <w:tab/>
      </w:r>
      <w:r>
        <w:tab/>
      </w:r>
      <w:r w:rsidR="00BB4EFC">
        <w:tab/>
      </w:r>
      <w:r w:rsidR="00A925D7">
        <w:tab/>
      </w:r>
      <w:r w:rsidR="00A925D7">
        <w:tab/>
        <w:t xml:space="preserve">                                                         </w:t>
      </w:r>
      <w:r>
        <w:tab/>
      </w:r>
      <w:r>
        <w:tab/>
      </w:r>
      <w:r w:rsidR="00A925D7">
        <w:t xml:space="preserve">                 </w:t>
      </w:r>
    </w:p>
    <w:p w14:paraId="780BB328" w14:textId="77777777" w:rsidR="008159D9" w:rsidRDefault="008159D9" w:rsidP="00986D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 xml:space="preserve">Call to </w:t>
      </w:r>
      <w:r w:rsidR="00D56AF1">
        <w:rPr>
          <w:b/>
        </w:rPr>
        <w:t>O</w:t>
      </w:r>
      <w:r w:rsidRPr="008159D9">
        <w:rPr>
          <w:b/>
        </w:rPr>
        <w:t>rder and Determination of a Quorum</w:t>
      </w:r>
    </w:p>
    <w:p w14:paraId="73E50655" w14:textId="3BB9A740" w:rsidR="00563E96" w:rsidRDefault="00764544" w:rsidP="00005547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Board </w:t>
      </w:r>
      <w:r w:rsidR="00E31279">
        <w:t>Chair</w:t>
      </w:r>
      <w:r w:rsidR="00541EAD">
        <w:t>person</w:t>
      </w:r>
      <w:r>
        <w:t xml:space="preserve"> </w:t>
      </w:r>
      <w:r w:rsidR="00FE7AEB">
        <w:t>Boos</w:t>
      </w:r>
      <w:r w:rsidR="005D5FAD">
        <w:t xml:space="preserve"> </w:t>
      </w:r>
      <w:r w:rsidR="00563E96">
        <w:t>called the regular meeting of the Board of Commissioners to order at 12</w:t>
      </w:r>
      <w:r w:rsidR="00E3046E">
        <w:t>:</w:t>
      </w:r>
      <w:r w:rsidR="000D5B21">
        <w:t>0</w:t>
      </w:r>
      <w:r w:rsidR="00BF2639">
        <w:t>5</w:t>
      </w:r>
      <w:r w:rsidR="00563E96">
        <w:t xml:space="preserve"> </w:t>
      </w:r>
      <w:r w:rsidR="00836787">
        <w:t xml:space="preserve">PM. </w:t>
      </w:r>
    </w:p>
    <w:p w14:paraId="6102FE44" w14:textId="012AE9E4" w:rsidR="00FD11E0" w:rsidRDefault="00F478D4" w:rsidP="00005547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Commissioner </w:t>
      </w:r>
      <w:r w:rsidR="00BF2639">
        <w:t>Tusi</w:t>
      </w:r>
      <w:r w:rsidR="00AF37C3">
        <w:t xml:space="preserve"> and Commissioner </w:t>
      </w:r>
      <w:r w:rsidR="00FD11E0">
        <w:t xml:space="preserve">Herman </w:t>
      </w:r>
      <w:r w:rsidR="00AF37C3">
        <w:t>were not</w:t>
      </w:r>
      <w:r>
        <w:t xml:space="preserve"> in attendance</w:t>
      </w:r>
      <w:r w:rsidR="005F0B0C">
        <w:t xml:space="preserve">. </w:t>
      </w:r>
      <w:r w:rsidR="00FD11E0">
        <w:t xml:space="preserve"> The absence of Commissioner </w:t>
      </w:r>
      <w:r w:rsidR="00BF2639">
        <w:t>Tusi</w:t>
      </w:r>
      <w:r w:rsidR="00FD11E0">
        <w:t xml:space="preserve"> was excused.</w:t>
      </w:r>
      <w:r w:rsidR="00AF37C3">
        <w:t xml:space="preserve">  </w:t>
      </w:r>
      <w:r w:rsidR="00FD11E0">
        <w:t>The absence of Commissioner Herman was unexcused.  Commissioner Herman</w:t>
      </w:r>
      <w:r w:rsidR="00620E4E">
        <w:t>’s</w:t>
      </w:r>
      <w:r w:rsidR="00FD11E0">
        <w:t xml:space="preserve"> </w:t>
      </w:r>
      <w:r w:rsidR="00620E4E">
        <w:t>absence places her in poor</w:t>
      </w:r>
      <w:r w:rsidR="00FD11E0">
        <w:t xml:space="preserve"> standing</w:t>
      </w:r>
      <w:r w:rsidR="00AB3006">
        <w:t>.</w:t>
      </w:r>
      <w:r w:rsidR="00FD11E0">
        <w:t xml:space="preserve"> </w:t>
      </w:r>
      <w:r w:rsidR="00AB3006">
        <w:t xml:space="preserve">  The Board may choose </w:t>
      </w:r>
      <w:r w:rsidR="00FD11E0">
        <w:t xml:space="preserve">to </w:t>
      </w:r>
      <w:r w:rsidR="00AB3006">
        <w:t>vote on a</w:t>
      </w:r>
      <w:r w:rsidR="00FD11E0">
        <w:t xml:space="preserve"> removal </w:t>
      </w:r>
      <w:r w:rsidR="00AB3006">
        <w:t xml:space="preserve">recommendation submitted </w:t>
      </w:r>
      <w:r w:rsidR="00FD11E0">
        <w:t xml:space="preserve">to Mayor Cole. </w:t>
      </w:r>
    </w:p>
    <w:p w14:paraId="4F5C088E" w14:textId="72988A6A" w:rsidR="00563E96" w:rsidRDefault="00563E96" w:rsidP="00FD11E0">
      <w:pPr>
        <w:pStyle w:val="ListParagraph"/>
        <w:spacing w:after="0"/>
        <w:ind w:left="1080"/>
      </w:pPr>
      <w:r>
        <w:t>There was determined to be a Quorum.</w:t>
      </w:r>
    </w:p>
    <w:p w14:paraId="18C103A8" w14:textId="77777777" w:rsidR="008159D9" w:rsidRPr="00A0609D" w:rsidRDefault="008159D9" w:rsidP="00A0609D">
      <w:pPr>
        <w:spacing w:after="0"/>
        <w:rPr>
          <w:b/>
        </w:rPr>
      </w:pPr>
    </w:p>
    <w:p w14:paraId="3FB6163A" w14:textId="77777777" w:rsidR="008159D9" w:rsidRDefault="008159D9" w:rsidP="00986D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>Public Participation</w:t>
      </w:r>
    </w:p>
    <w:p w14:paraId="67F8E7E7" w14:textId="6A9287AB" w:rsidR="00BB4EFC" w:rsidRDefault="00F04F78" w:rsidP="00E213DA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Cs/>
        </w:rPr>
        <w:t xml:space="preserve">No public participation. </w:t>
      </w:r>
    </w:p>
    <w:p w14:paraId="126B99DE" w14:textId="77777777" w:rsidR="00F04F78" w:rsidRPr="00F04F78" w:rsidRDefault="00F04F78" w:rsidP="00F04F78">
      <w:pPr>
        <w:pStyle w:val="ListParagraph"/>
        <w:spacing w:after="0"/>
        <w:ind w:left="1080"/>
        <w:rPr>
          <w:bCs/>
        </w:rPr>
      </w:pPr>
    </w:p>
    <w:p w14:paraId="1E771447" w14:textId="4917F852" w:rsidR="008159D9" w:rsidRPr="006D248B" w:rsidRDefault="008159D9" w:rsidP="00986D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 xml:space="preserve">Approval of the </w:t>
      </w:r>
      <w:r w:rsidR="00334F67">
        <w:rPr>
          <w:b/>
        </w:rPr>
        <w:t>Consent Agenda</w:t>
      </w:r>
    </w:p>
    <w:p w14:paraId="1400590D" w14:textId="1B49B6E5" w:rsidR="00334F67" w:rsidRDefault="00764544" w:rsidP="00E213DA">
      <w:pPr>
        <w:pStyle w:val="ListParagraph"/>
        <w:numPr>
          <w:ilvl w:val="0"/>
          <w:numId w:val="4"/>
        </w:numPr>
        <w:spacing w:after="0"/>
      </w:pPr>
      <w:r>
        <w:t>Chair</w:t>
      </w:r>
      <w:r w:rsidR="00541EAD">
        <w:t xml:space="preserve">person </w:t>
      </w:r>
      <w:r w:rsidR="00835AE6">
        <w:t>Boos</w:t>
      </w:r>
      <w:r w:rsidR="00FD11E0">
        <w:t xml:space="preserve"> </w:t>
      </w:r>
      <w:r w:rsidR="00C32338">
        <w:t>present</w:t>
      </w:r>
      <w:r w:rsidR="00334F67">
        <w:t xml:space="preserve">ed </w:t>
      </w:r>
      <w:r w:rsidR="004215A4">
        <w:t>Resolution 11</w:t>
      </w:r>
      <w:r w:rsidR="00FD11E0">
        <w:t>8</w:t>
      </w:r>
      <w:r w:rsidR="00BF2639">
        <w:t>4</w:t>
      </w:r>
      <w:r w:rsidR="00F04F78">
        <w:t xml:space="preserve"> </w:t>
      </w:r>
      <w:r w:rsidR="004215A4">
        <w:t>– Consent Agenda.</w:t>
      </w:r>
      <w:r w:rsidR="00334F67">
        <w:t xml:space="preserve">  The consent agenda included the following: </w:t>
      </w:r>
    </w:p>
    <w:p w14:paraId="3BB474F3" w14:textId="77777777" w:rsidR="00B1210E" w:rsidRPr="00B1210E" w:rsidRDefault="00B1210E" w:rsidP="00E213D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54" w:lineRule="auto"/>
        <w:rPr>
          <w:rFonts w:cstheme="minorHAnsi"/>
          <w:spacing w:val="-3"/>
        </w:rPr>
      </w:pPr>
      <w:r w:rsidRPr="00B1210E">
        <w:rPr>
          <w:rFonts w:cstheme="minorHAnsi"/>
          <w:spacing w:val="-3"/>
        </w:rPr>
        <w:t xml:space="preserve">Presentation of Current Account Balances </w:t>
      </w:r>
    </w:p>
    <w:p w14:paraId="14F76C3E" w14:textId="233A4A1E" w:rsidR="00B1210E" w:rsidRPr="00B1210E" w:rsidRDefault="008619CE" w:rsidP="00E213D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54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Bank Activity Report </w:t>
      </w:r>
    </w:p>
    <w:p w14:paraId="6976326A" w14:textId="45AFC0D5" w:rsidR="00B1210E" w:rsidRPr="00B1210E" w:rsidRDefault="00F04F78" w:rsidP="00E213DA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spacing w:line="254" w:lineRule="auto"/>
        <w:rPr>
          <w:rFonts w:cstheme="minorHAnsi"/>
          <w:spacing w:val="-3"/>
        </w:rPr>
      </w:pPr>
      <w:r>
        <w:rPr>
          <w:rFonts w:cstheme="minorHAnsi"/>
          <w:spacing w:val="-3"/>
        </w:rPr>
        <w:t>HCV Compliance Reports</w:t>
      </w:r>
      <w:r w:rsidR="00B1210E" w:rsidRPr="00B1210E">
        <w:rPr>
          <w:rFonts w:cstheme="minorHAnsi"/>
          <w:spacing w:val="-3"/>
        </w:rPr>
        <w:t xml:space="preserve"> </w:t>
      </w:r>
    </w:p>
    <w:p w14:paraId="7678EF56" w14:textId="6EDBB271" w:rsidR="00B1210E" w:rsidRDefault="00B1210E" w:rsidP="00E213DA">
      <w:pPr>
        <w:pStyle w:val="ListParagraph"/>
        <w:numPr>
          <w:ilvl w:val="0"/>
          <w:numId w:val="5"/>
        </w:numPr>
        <w:spacing w:line="254" w:lineRule="auto"/>
        <w:rPr>
          <w:rFonts w:cstheme="minorHAnsi"/>
          <w:szCs w:val="24"/>
        </w:rPr>
      </w:pPr>
      <w:r w:rsidRPr="00B1210E">
        <w:rPr>
          <w:rFonts w:cstheme="minorHAnsi"/>
          <w:szCs w:val="24"/>
        </w:rPr>
        <w:t xml:space="preserve">Contract Listing </w:t>
      </w:r>
    </w:p>
    <w:p w14:paraId="7D5982FF" w14:textId="6408D872" w:rsidR="005F0B0C" w:rsidRDefault="005F0B0C" w:rsidP="00E213DA">
      <w:pPr>
        <w:pStyle w:val="ListParagraph"/>
        <w:numPr>
          <w:ilvl w:val="0"/>
          <w:numId w:val="5"/>
        </w:numPr>
        <w:spacing w:line="25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Charge Off’s</w:t>
      </w:r>
    </w:p>
    <w:p w14:paraId="6045BD2E" w14:textId="44C110B9" w:rsidR="004215A4" w:rsidRDefault="00BF2639" w:rsidP="00E213DA">
      <w:pPr>
        <w:pStyle w:val="ListParagraph"/>
        <w:numPr>
          <w:ilvl w:val="0"/>
          <w:numId w:val="5"/>
        </w:numPr>
        <w:spacing w:line="25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August 31</w:t>
      </w:r>
      <w:r w:rsidRPr="00BF2639">
        <w:rPr>
          <w:rFonts w:cstheme="minorHAnsi"/>
          <w:szCs w:val="24"/>
          <w:vertAlign w:val="superscript"/>
        </w:rPr>
        <w:t>st</w:t>
      </w:r>
      <w:r w:rsidR="004215A4">
        <w:rPr>
          <w:rFonts w:cstheme="minorHAnsi"/>
          <w:szCs w:val="24"/>
        </w:rPr>
        <w:t xml:space="preserve">, </w:t>
      </w:r>
      <w:r w:rsidR="005F0B0C">
        <w:rPr>
          <w:rFonts w:cstheme="minorHAnsi"/>
          <w:szCs w:val="24"/>
        </w:rPr>
        <w:t>2022</w:t>
      </w:r>
      <w:r w:rsidR="00850EF8">
        <w:rPr>
          <w:rFonts w:cstheme="minorHAnsi"/>
          <w:szCs w:val="24"/>
        </w:rPr>
        <w:t xml:space="preserve"> -</w:t>
      </w:r>
      <w:r w:rsidR="004215A4">
        <w:rPr>
          <w:rFonts w:cstheme="minorHAnsi"/>
          <w:szCs w:val="24"/>
        </w:rPr>
        <w:t xml:space="preserve"> Meeting Minutes </w:t>
      </w:r>
    </w:p>
    <w:p w14:paraId="75395461" w14:textId="4DCE2DB0" w:rsidR="00E3257D" w:rsidRDefault="00E3257D" w:rsidP="00E213DA">
      <w:pPr>
        <w:pStyle w:val="ListParagraph"/>
        <w:numPr>
          <w:ilvl w:val="0"/>
          <w:numId w:val="5"/>
        </w:numPr>
        <w:spacing w:line="254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HUD PHA Report </w:t>
      </w:r>
      <w:r w:rsidR="00BF2639">
        <w:rPr>
          <w:rFonts w:cstheme="minorHAnsi"/>
          <w:szCs w:val="24"/>
        </w:rPr>
        <w:t xml:space="preserve">September </w:t>
      </w:r>
      <w:r>
        <w:rPr>
          <w:rFonts w:cstheme="minorHAnsi"/>
          <w:szCs w:val="24"/>
        </w:rPr>
        <w:t>2022</w:t>
      </w:r>
    </w:p>
    <w:p w14:paraId="5FD3FD70" w14:textId="6A3F2E10" w:rsidR="00005547" w:rsidRDefault="00334F67" w:rsidP="006D248B">
      <w:pPr>
        <w:spacing w:after="0"/>
        <w:rPr>
          <w:i/>
        </w:rPr>
      </w:pPr>
      <w:r w:rsidRPr="00E531CE">
        <w:rPr>
          <w:b/>
        </w:rPr>
        <w:t xml:space="preserve">COMMISSIONER </w:t>
      </w:r>
      <w:r w:rsidR="00BF2639">
        <w:rPr>
          <w:b/>
        </w:rPr>
        <w:t>HAMMER</w:t>
      </w:r>
      <w:r w:rsidR="00850EF8">
        <w:rPr>
          <w:b/>
        </w:rPr>
        <w:t xml:space="preserve"> </w:t>
      </w:r>
      <w:r w:rsidRPr="00E531CE">
        <w:rPr>
          <w:b/>
        </w:rPr>
        <w:t xml:space="preserve">MOVED TO </w:t>
      </w:r>
      <w:r>
        <w:rPr>
          <w:b/>
        </w:rPr>
        <w:t xml:space="preserve">APPROVE </w:t>
      </w:r>
      <w:r w:rsidR="00B27B1C">
        <w:rPr>
          <w:b/>
        </w:rPr>
        <w:t xml:space="preserve">RESOLUTION </w:t>
      </w:r>
      <w:r w:rsidR="008619CE">
        <w:rPr>
          <w:b/>
        </w:rPr>
        <w:t>11</w:t>
      </w:r>
      <w:r w:rsidR="005414EE">
        <w:rPr>
          <w:b/>
        </w:rPr>
        <w:t>8</w:t>
      </w:r>
      <w:r w:rsidR="00BF2639">
        <w:rPr>
          <w:b/>
        </w:rPr>
        <w:t>4</w:t>
      </w:r>
      <w:r w:rsidR="008F409A">
        <w:rPr>
          <w:b/>
        </w:rPr>
        <w:t xml:space="preserve"> </w:t>
      </w:r>
      <w:r w:rsidR="00B27B1C">
        <w:rPr>
          <w:b/>
        </w:rPr>
        <w:t xml:space="preserve">- </w:t>
      </w:r>
      <w:r>
        <w:rPr>
          <w:b/>
        </w:rPr>
        <w:t>CONSENT AGENDA</w:t>
      </w:r>
      <w:r w:rsidR="005F0B0C">
        <w:rPr>
          <w:b/>
        </w:rPr>
        <w:t xml:space="preserve">. </w:t>
      </w:r>
      <w:r w:rsidRPr="00E531CE">
        <w:rPr>
          <w:b/>
        </w:rPr>
        <w:t xml:space="preserve">COMMISSIONER </w:t>
      </w:r>
      <w:r w:rsidR="00BF2639">
        <w:rPr>
          <w:b/>
        </w:rPr>
        <w:t>BURTON</w:t>
      </w:r>
      <w:r w:rsidR="00F04F78">
        <w:rPr>
          <w:b/>
        </w:rPr>
        <w:t xml:space="preserve"> </w:t>
      </w:r>
      <w:r w:rsidRPr="00E531CE">
        <w:rPr>
          <w:b/>
        </w:rPr>
        <w:t>SECONDED THE MOTION</w:t>
      </w:r>
      <w:r w:rsidR="005F0B0C" w:rsidRPr="00E531CE">
        <w:rPr>
          <w:b/>
        </w:rPr>
        <w:t xml:space="preserve">. </w:t>
      </w:r>
      <w:r w:rsidRPr="00E531CE">
        <w:rPr>
          <w:i/>
        </w:rPr>
        <w:t>All were in favor, the motion passed unanimously</w:t>
      </w:r>
      <w:r w:rsidR="00643758">
        <w:rPr>
          <w:i/>
        </w:rPr>
        <w:t>.</w:t>
      </w:r>
    </w:p>
    <w:p w14:paraId="15B07377" w14:textId="77777777" w:rsidR="002D02DD" w:rsidRPr="002D02DD" w:rsidRDefault="002D02DD" w:rsidP="006D248B">
      <w:pPr>
        <w:spacing w:after="0"/>
        <w:rPr>
          <w:i/>
        </w:rPr>
      </w:pPr>
    </w:p>
    <w:p w14:paraId="55F27580" w14:textId="5F51C079" w:rsidR="00C46F09" w:rsidRPr="009005F1" w:rsidRDefault="00706464" w:rsidP="00C46F0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CEO/</w:t>
      </w:r>
      <w:r w:rsidR="008159D9" w:rsidRPr="003F3A11">
        <w:rPr>
          <w:b/>
        </w:rPr>
        <w:t>Executive Director Report</w:t>
      </w:r>
    </w:p>
    <w:p w14:paraId="04C5033F" w14:textId="680B90A2" w:rsidR="008615FC" w:rsidRDefault="002F559A" w:rsidP="00BF2639">
      <w:pPr>
        <w:pStyle w:val="ListParagraph"/>
        <w:numPr>
          <w:ilvl w:val="0"/>
          <w:numId w:val="3"/>
        </w:numPr>
        <w:spacing w:after="0"/>
        <w:ind w:left="1440" w:hanging="720"/>
      </w:pPr>
      <w:r>
        <w:t xml:space="preserve">Webster </w:t>
      </w:r>
      <w:r w:rsidR="009E0B6B">
        <w:t xml:space="preserve">provided the Board with an update on development opportunities.  </w:t>
      </w:r>
    </w:p>
    <w:p w14:paraId="1EB88992" w14:textId="351A7F31" w:rsidR="008C203C" w:rsidRDefault="008C203C" w:rsidP="00BF2639">
      <w:pPr>
        <w:pStyle w:val="ListParagraph"/>
        <w:numPr>
          <w:ilvl w:val="0"/>
          <w:numId w:val="3"/>
        </w:numPr>
        <w:spacing w:after="0"/>
        <w:ind w:left="1440" w:hanging="720"/>
      </w:pPr>
      <w:r>
        <w:t xml:space="preserve">Webster provided the Board with an update on the National NAHRO conference which was attended by four members of the staff a week prior. </w:t>
      </w:r>
      <w:r w:rsidR="00E7522D">
        <w:t xml:space="preserve"> Both Webster and Kyle Trafton presented at the conference which is an honor for the agency.  </w:t>
      </w:r>
    </w:p>
    <w:p w14:paraId="754B1DEF" w14:textId="0F439988" w:rsidR="008A2F77" w:rsidRDefault="00E7522D" w:rsidP="00365165">
      <w:pPr>
        <w:pStyle w:val="ListParagraph"/>
        <w:numPr>
          <w:ilvl w:val="0"/>
          <w:numId w:val="3"/>
        </w:numPr>
        <w:spacing w:after="0"/>
        <w:ind w:left="1440" w:hanging="720"/>
      </w:pPr>
      <w:r>
        <w:lastRenderedPageBreak/>
        <w:t xml:space="preserve">Webster provided the Board with an update on the agency five-year strategic plan, including an overview of goals, priorities, and assignments.  </w:t>
      </w:r>
      <w:r w:rsidR="00E735CB">
        <w:t>Areas</w:t>
      </w:r>
      <w:r w:rsidR="008A2F77">
        <w:t xml:space="preserve"> of focus in the near future will be staff skill assessments, determining the viability of charter housing developments, educating residents about higher density housing initiatives, and customer satisfaction studies.  </w:t>
      </w:r>
    </w:p>
    <w:p w14:paraId="40C3875A" w14:textId="77777777" w:rsidR="00365165" w:rsidRDefault="00365165" w:rsidP="00365165">
      <w:pPr>
        <w:pStyle w:val="ListParagraph"/>
        <w:spacing w:after="0"/>
        <w:ind w:left="1800"/>
      </w:pPr>
    </w:p>
    <w:p w14:paraId="7D7BD450" w14:textId="491CE2E6" w:rsidR="008A2F77" w:rsidRDefault="008A2F77" w:rsidP="008A2F77">
      <w:pPr>
        <w:spacing w:after="0"/>
      </w:pPr>
      <w:r>
        <w:t>Chai</w:t>
      </w:r>
      <w:r w:rsidR="000A7452">
        <w:t>r</w:t>
      </w:r>
      <w:r>
        <w:t xml:space="preserve">person Boos offered a comment of caution concerning the customer satisfaction surveys.  </w:t>
      </w:r>
      <w:r w:rsidR="00835AE6">
        <w:t>The surveys</w:t>
      </w:r>
      <w:r>
        <w:t xml:space="preserve"> could be counterproductive if </w:t>
      </w:r>
      <w:r w:rsidR="00835AE6">
        <w:t xml:space="preserve">the agency chooses not to </w:t>
      </w:r>
      <w:r>
        <w:t xml:space="preserve">address received feedback.  </w:t>
      </w:r>
    </w:p>
    <w:p w14:paraId="0D1475DB" w14:textId="64FA025C" w:rsidR="008A2F77" w:rsidRDefault="008A2F77" w:rsidP="008A2F77">
      <w:pPr>
        <w:spacing w:after="0"/>
      </w:pPr>
    </w:p>
    <w:p w14:paraId="66397F47" w14:textId="14E8C1A8" w:rsidR="008A2F77" w:rsidRDefault="00835AE6" w:rsidP="00E213DA">
      <w:pPr>
        <w:pStyle w:val="ListParagraph"/>
        <w:numPr>
          <w:ilvl w:val="0"/>
          <w:numId w:val="12"/>
        </w:numPr>
        <w:spacing w:after="0"/>
        <w:ind w:left="1440" w:hanging="720"/>
      </w:pPr>
      <w:r>
        <w:t>New dates for a bus tour will be proposed.  Webster stated she d</w:t>
      </w:r>
      <w:r w:rsidR="008A2F77">
        <w:t>idn’t receive</w:t>
      </w:r>
      <w:r>
        <w:t xml:space="preserve"> enough</w:t>
      </w:r>
      <w:r w:rsidR="008A2F77">
        <w:t xml:space="preserve"> responses from board members </w:t>
      </w:r>
      <w:r>
        <w:t>regarding availability</w:t>
      </w:r>
      <w:r w:rsidR="008A2F77">
        <w:t xml:space="preserve">.  </w:t>
      </w:r>
    </w:p>
    <w:p w14:paraId="133DD698" w14:textId="327DDDF3" w:rsidR="003164D8" w:rsidRDefault="00835AE6" w:rsidP="00E213DA">
      <w:pPr>
        <w:pStyle w:val="ListParagraph"/>
        <w:numPr>
          <w:ilvl w:val="0"/>
          <w:numId w:val="12"/>
        </w:numPr>
        <w:spacing w:after="0"/>
        <w:ind w:left="1440" w:hanging="720"/>
      </w:pPr>
      <w:r>
        <w:t xml:space="preserve">Will </w:t>
      </w:r>
      <w:r w:rsidR="008A2F77">
        <w:t xml:space="preserve">receive </w:t>
      </w:r>
      <w:r w:rsidR="00365165">
        <w:t xml:space="preserve">design </w:t>
      </w:r>
      <w:r w:rsidR="008A2F77">
        <w:t xml:space="preserve">sketches for the </w:t>
      </w:r>
      <w:r w:rsidR="00365165">
        <w:t xml:space="preserve">exterior </w:t>
      </w:r>
      <w:r w:rsidR="008A2F77">
        <w:t xml:space="preserve">mural </w:t>
      </w:r>
      <w:r>
        <w:t>before the next board meeting</w:t>
      </w:r>
      <w:r w:rsidR="00365165">
        <w:t xml:space="preserve">.  The mural is inspired by the song Crowded Table by the Highwomen.  </w:t>
      </w:r>
    </w:p>
    <w:p w14:paraId="0DCAB357" w14:textId="33BE8464" w:rsidR="00365165" w:rsidRDefault="003164D8" w:rsidP="00E213DA">
      <w:pPr>
        <w:pStyle w:val="ListParagraph"/>
        <w:numPr>
          <w:ilvl w:val="0"/>
          <w:numId w:val="12"/>
        </w:numPr>
        <w:spacing w:after="0"/>
        <w:ind w:left="1440" w:hanging="720"/>
      </w:pPr>
      <w:r>
        <w:t xml:space="preserve">Application to the Housing Solutions Lab was successful.  Billings was chosen as 1 of 5 cities to </w:t>
      </w:r>
      <w:r w:rsidR="00835AE6">
        <w:t xml:space="preserve">receive </w:t>
      </w:r>
      <w:r w:rsidRPr="003164D8">
        <w:rPr>
          <w:iCs/>
        </w:rPr>
        <w:t>intensive training from national experts on housing affordability strategies.</w:t>
      </w:r>
      <w:r w:rsidRPr="003164D8">
        <w:rPr>
          <w:i/>
        </w:rPr>
        <w:t xml:space="preserve"> </w:t>
      </w:r>
      <w:r>
        <w:rPr>
          <w:i/>
        </w:rPr>
        <w:t xml:space="preserve"> </w:t>
      </w:r>
      <w:r>
        <w:t xml:space="preserve">The other four cities in the program include: Lancaster, PA, Arvada, CO, New Haven, CT, and Gresham, OR.  </w:t>
      </w:r>
    </w:p>
    <w:p w14:paraId="10797EE4" w14:textId="57DACFAC" w:rsidR="003164D8" w:rsidRPr="003164D8" w:rsidRDefault="003164D8" w:rsidP="00E213DA">
      <w:pPr>
        <w:pStyle w:val="ListParagraph"/>
        <w:numPr>
          <w:ilvl w:val="0"/>
          <w:numId w:val="12"/>
        </w:numPr>
        <w:spacing w:after="0"/>
        <w:ind w:left="1440" w:hanging="720"/>
      </w:pPr>
      <w:r>
        <w:t xml:space="preserve">The HUD Regional Director visited </w:t>
      </w:r>
      <w:r w:rsidR="00E213DA">
        <w:t>on September 19</w:t>
      </w:r>
      <w:r w:rsidR="00E213DA" w:rsidRPr="00E213DA">
        <w:rPr>
          <w:vertAlign w:val="superscript"/>
        </w:rPr>
        <w:t>th</w:t>
      </w:r>
      <w:r w:rsidR="00835AE6">
        <w:t xml:space="preserve">, 2022, </w:t>
      </w:r>
      <w:r w:rsidR="00E213DA">
        <w:t xml:space="preserve">to discuss the Mainstream 5 program.  We communicated to HUD at this meeting the desire to </w:t>
      </w:r>
      <w:r w:rsidR="000D54D5">
        <w:t>return</w:t>
      </w:r>
      <w:r w:rsidR="00E213DA">
        <w:t xml:space="preserve"> the Mainstream 5 program as our agency hasn’t been funded appropriately</w:t>
      </w:r>
      <w:r w:rsidR="00C27A6A">
        <w:t xml:space="preserve">.  </w:t>
      </w:r>
      <w:r w:rsidR="00E213DA">
        <w:t>HUD was unsure what action needs to be taken in order to return the program</w:t>
      </w:r>
      <w:r w:rsidR="00835AE6">
        <w:t>,</w:t>
      </w:r>
      <w:r w:rsidR="00E213DA">
        <w:t xml:space="preserve"> but </w:t>
      </w:r>
      <w:r w:rsidR="00835AE6">
        <w:t>they communicated a</w:t>
      </w:r>
      <w:r w:rsidR="00E213DA">
        <w:t xml:space="preserve"> </w:t>
      </w:r>
      <w:r w:rsidR="00835AE6">
        <w:t>commitment</w:t>
      </w:r>
      <w:r w:rsidR="00E213DA">
        <w:t xml:space="preserve"> moving forward </w:t>
      </w:r>
      <w:r w:rsidR="00835AE6">
        <w:t>to resolve the</w:t>
      </w:r>
      <w:r w:rsidR="00E213DA">
        <w:t xml:space="preserve"> issue.  </w:t>
      </w:r>
    </w:p>
    <w:p w14:paraId="483986DE" w14:textId="77777777" w:rsidR="00365165" w:rsidRDefault="00365165" w:rsidP="00365165">
      <w:pPr>
        <w:spacing w:after="0"/>
      </w:pPr>
    </w:p>
    <w:p w14:paraId="4773308B" w14:textId="6ECD61EC" w:rsidR="008A2F77" w:rsidRDefault="00E213DA" w:rsidP="00E213DA">
      <w:pPr>
        <w:spacing w:after="0"/>
      </w:pPr>
      <w:r>
        <w:t xml:space="preserve">The Board moved into executive session at 1:07pm to discuss Resolution 1187 – CEO/Executive Director Performance Evaluation, and Resolution 1188 – CEO/Executive Director Salary/Bonus. </w:t>
      </w:r>
    </w:p>
    <w:p w14:paraId="7AB95294" w14:textId="32A1FAAB" w:rsidR="008A2F77" w:rsidRDefault="008A2F77" w:rsidP="008A2F77">
      <w:pPr>
        <w:spacing w:after="0"/>
      </w:pPr>
    </w:p>
    <w:p w14:paraId="0B1A3230" w14:textId="3BAF7660" w:rsidR="008A2F77" w:rsidRDefault="00E213DA" w:rsidP="00E213DA">
      <w:pPr>
        <w:spacing w:after="0"/>
      </w:pPr>
      <w:r>
        <w:t xml:space="preserve">The Board moved back into regular session at 2:07pm.  </w:t>
      </w:r>
    </w:p>
    <w:p w14:paraId="555D26B4" w14:textId="71A29B75" w:rsidR="00857802" w:rsidRDefault="00857802" w:rsidP="00E213DA">
      <w:pPr>
        <w:spacing w:after="0"/>
      </w:pPr>
    </w:p>
    <w:p w14:paraId="11BE4F59" w14:textId="2FB2832D" w:rsidR="00857802" w:rsidRDefault="00857802" w:rsidP="00857802">
      <w:pPr>
        <w:spacing w:after="0"/>
        <w:rPr>
          <w:i/>
        </w:rPr>
      </w:pPr>
      <w:r w:rsidRPr="00E531CE">
        <w:rPr>
          <w:b/>
        </w:rPr>
        <w:t xml:space="preserve">COMMISSIONER </w:t>
      </w:r>
      <w:r>
        <w:rPr>
          <w:b/>
        </w:rPr>
        <w:t xml:space="preserve">BURTON </w:t>
      </w:r>
      <w:r w:rsidRPr="00E531CE">
        <w:rPr>
          <w:b/>
        </w:rPr>
        <w:t xml:space="preserve">MOVED TO </w:t>
      </w:r>
      <w:r>
        <w:rPr>
          <w:b/>
        </w:rPr>
        <w:t xml:space="preserve">APPROVE RESOLUTION 1187 – </w:t>
      </w:r>
      <w:r w:rsidRPr="00857802">
        <w:rPr>
          <w:b/>
          <w:bCs/>
        </w:rPr>
        <w:t>CEO/EXECUTIVE DIRECTOR PERFORMANCE EVALUATION</w:t>
      </w:r>
      <w:r>
        <w:rPr>
          <w:b/>
        </w:rPr>
        <w:t xml:space="preserve">. </w:t>
      </w:r>
      <w:r w:rsidRPr="00E531CE">
        <w:rPr>
          <w:b/>
        </w:rPr>
        <w:t xml:space="preserve">COMMISSIONER </w:t>
      </w:r>
      <w:r>
        <w:rPr>
          <w:b/>
        </w:rPr>
        <w:t xml:space="preserve">RENO </w:t>
      </w:r>
      <w:r w:rsidRPr="00E531CE">
        <w:rPr>
          <w:b/>
        </w:rPr>
        <w:t xml:space="preserve">SECONDED THE MOTION. </w:t>
      </w:r>
      <w:r w:rsidRPr="00E531CE">
        <w:rPr>
          <w:i/>
        </w:rPr>
        <w:t>All were in favor, the motion passed unanimously</w:t>
      </w:r>
      <w:r>
        <w:rPr>
          <w:i/>
        </w:rPr>
        <w:t>.</w:t>
      </w:r>
    </w:p>
    <w:p w14:paraId="0632D011" w14:textId="4CF6BD08" w:rsidR="00857802" w:rsidRDefault="00857802" w:rsidP="00E213DA">
      <w:pPr>
        <w:spacing w:after="0"/>
      </w:pPr>
    </w:p>
    <w:p w14:paraId="2137DC13" w14:textId="73F4ED13" w:rsidR="00857802" w:rsidRDefault="00857802" w:rsidP="00857802">
      <w:pPr>
        <w:spacing w:after="0"/>
        <w:rPr>
          <w:i/>
        </w:rPr>
      </w:pPr>
      <w:r w:rsidRPr="00E531CE">
        <w:rPr>
          <w:b/>
        </w:rPr>
        <w:t xml:space="preserve">COMMISSIONER </w:t>
      </w:r>
      <w:r>
        <w:rPr>
          <w:b/>
        </w:rPr>
        <w:t xml:space="preserve">BURTON </w:t>
      </w:r>
      <w:r w:rsidRPr="00E531CE">
        <w:rPr>
          <w:b/>
        </w:rPr>
        <w:t xml:space="preserve">MOVED TO </w:t>
      </w:r>
      <w:r>
        <w:rPr>
          <w:b/>
        </w:rPr>
        <w:t xml:space="preserve">APPROVE RESOLUTION 1188 – </w:t>
      </w:r>
      <w:r w:rsidRPr="00857802">
        <w:rPr>
          <w:b/>
          <w:bCs/>
        </w:rPr>
        <w:t>CEO/EXECUTIVE DIRECTOR SALARY/BONUS</w:t>
      </w:r>
      <w:r>
        <w:rPr>
          <w:b/>
        </w:rPr>
        <w:t xml:space="preserve">. </w:t>
      </w:r>
      <w:r w:rsidRPr="00E531CE">
        <w:rPr>
          <w:b/>
        </w:rPr>
        <w:t xml:space="preserve">COMMISSIONER </w:t>
      </w:r>
      <w:r>
        <w:rPr>
          <w:b/>
        </w:rPr>
        <w:t xml:space="preserve">RENO </w:t>
      </w:r>
      <w:r w:rsidRPr="00E531CE">
        <w:rPr>
          <w:b/>
        </w:rPr>
        <w:t xml:space="preserve">SECONDED THE MOTION. </w:t>
      </w:r>
      <w:r w:rsidRPr="00E531CE">
        <w:rPr>
          <w:i/>
        </w:rPr>
        <w:t>All were in favor, the motion passed unanimously</w:t>
      </w:r>
      <w:r>
        <w:rPr>
          <w:i/>
        </w:rPr>
        <w:t>.</w:t>
      </w:r>
      <w:r w:rsidR="00D8000C">
        <w:rPr>
          <w:i/>
        </w:rPr>
        <w:t xml:space="preserve"> Resolution 1188 approved with retroactive date of July 1</w:t>
      </w:r>
      <w:r w:rsidR="000E04E6" w:rsidRPr="000E04E6">
        <w:rPr>
          <w:i/>
          <w:vertAlign w:val="superscript"/>
        </w:rPr>
        <w:t>st</w:t>
      </w:r>
      <w:r w:rsidR="00D8000C">
        <w:rPr>
          <w:i/>
        </w:rPr>
        <w:t>, 2022.  Pay increase in effect the first pay date of the current fiscal year July 2</w:t>
      </w:r>
      <w:r w:rsidR="000E04E6" w:rsidRPr="000E04E6">
        <w:rPr>
          <w:i/>
          <w:vertAlign w:val="superscript"/>
        </w:rPr>
        <w:t>nd</w:t>
      </w:r>
      <w:r w:rsidR="00D8000C">
        <w:rPr>
          <w:i/>
        </w:rPr>
        <w:t xml:space="preserve">, 2022.  </w:t>
      </w:r>
    </w:p>
    <w:p w14:paraId="36F24FA9" w14:textId="08E6DD17" w:rsidR="00835AE6" w:rsidRDefault="00835AE6" w:rsidP="00857802">
      <w:pPr>
        <w:spacing w:after="0"/>
        <w:rPr>
          <w:i/>
        </w:rPr>
      </w:pPr>
    </w:p>
    <w:p w14:paraId="70945579" w14:textId="72C72B15" w:rsidR="009E0B6B" w:rsidRPr="00835AE6" w:rsidRDefault="009E0B6B" w:rsidP="00835AE6">
      <w:pPr>
        <w:spacing w:after="0"/>
        <w:rPr>
          <w:iCs/>
        </w:rPr>
      </w:pPr>
    </w:p>
    <w:p w14:paraId="6D705B85" w14:textId="4AF026D2" w:rsidR="00D86125" w:rsidRDefault="00D86125" w:rsidP="00DC219B">
      <w:pPr>
        <w:spacing w:after="0"/>
      </w:pPr>
    </w:p>
    <w:p w14:paraId="04802F78" w14:textId="6D4A504D" w:rsidR="00D81FD1" w:rsidRPr="00392BE5" w:rsidRDefault="00D65EE7" w:rsidP="00392BE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Director of Facilities Update</w:t>
      </w:r>
    </w:p>
    <w:p w14:paraId="67D8FB98" w14:textId="77777777" w:rsidR="00670745" w:rsidRDefault="00670745" w:rsidP="00E213DA">
      <w:pPr>
        <w:pStyle w:val="ListParagraph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No items of business discussed.</w:t>
      </w:r>
    </w:p>
    <w:p w14:paraId="461FFA71" w14:textId="77777777" w:rsidR="002576B5" w:rsidRPr="001816AA" w:rsidRDefault="002576B5" w:rsidP="002576B5">
      <w:pPr>
        <w:pStyle w:val="ListParagraph"/>
        <w:spacing w:after="0"/>
        <w:ind w:left="1080"/>
        <w:rPr>
          <w:bCs/>
        </w:rPr>
      </w:pPr>
    </w:p>
    <w:p w14:paraId="3F2A1FA9" w14:textId="2D107551" w:rsidR="004873EE" w:rsidRDefault="006624D8" w:rsidP="0058520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624D8">
        <w:rPr>
          <w:b/>
        </w:rPr>
        <w:t xml:space="preserve">Director of Finance </w:t>
      </w:r>
    </w:p>
    <w:p w14:paraId="421380DB" w14:textId="5A172F0A" w:rsidR="00D81FD1" w:rsidRDefault="00FB29AC" w:rsidP="00E213DA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lastRenderedPageBreak/>
        <w:t xml:space="preserve">Webster provided a report on behalf of Chief Financial Officer, Helen Verhasselt.  </w:t>
      </w:r>
      <w:r w:rsidR="0062661B">
        <w:rPr>
          <w:bCs/>
        </w:rPr>
        <w:t xml:space="preserve">The audit has concluded, and the audit team provided indication the agency will receive another clean audit. </w:t>
      </w:r>
    </w:p>
    <w:p w14:paraId="39712F23" w14:textId="77EC6A50" w:rsidR="00534A2D" w:rsidRDefault="00FB29AC" w:rsidP="007A7532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D8000C">
        <w:rPr>
          <w:bCs/>
        </w:rPr>
        <w:t xml:space="preserve">Commissioner Boos asked for clarification </w:t>
      </w:r>
      <w:r w:rsidR="00D8000C" w:rsidRPr="00D8000C">
        <w:rPr>
          <w:bCs/>
        </w:rPr>
        <w:t>of</w:t>
      </w:r>
      <w:r w:rsidRPr="00D8000C">
        <w:rPr>
          <w:bCs/>
        </w:rPr>
        <w:t xml:space="preserve"> the internal charge offs</w:t>
      </w:r>
      <w:r w:rsidR="00D8000C" w:rsidRPr="00D8000C">
        <w:rPr>
          <w:bCs/>
        </w:rPr>
        <w:t xml:space="preserve"> process</w:t>
      </w:r>
      <w:r w:rsidRPr="00D8000C">
        <w:rPr>
          <w:bCs/>
        </w:rPr>
        <w:t xml:space="preserve">.  Webster </w:t>
      </w:r>
      <w:r w:rsidR="00D8000C" w:rsidRPr="00D8000C">
        <w:rPr>
          <w:bCs/>
        </w:rPr>
        <w:t>address</w:t>
      </w:r>
      <w:r w:rsidR="00D8000C">
        <w:rPr>
          <w:bCs/>
        </w:rPr>
        <w:t xml:space="preserve">ed </w:t>
      </w:r>
      <w:r w:rsidR="00D8000C" w:rsidRPr="00D8000C">
        <w:rPr>
          <w:bCs/>
        </w:rPr>
        <w:t>the question posed by Commissioner Boos</w:t>
      </w:r>
      <w:r w:rsidR="00D8000C">
        <w:rPr>
          <w:bCs/>
        </w:rPr>
        <w:t>.</w:t>
      </w:r>
    </w:p>
    <w:p w14:paraId="43B7730E" w14:textId="77777777" w:rsidR="00D8000C" w:rsidRPr="00D8000C" w:rsidRDefault="00D8000C" w:rsidP="00D8000C">
      <w:pPr>
        <w:pStyle w:val="ListParagraph"/>
        <w:spacing w:after="0"/>
        <w:ind w:left="1080"/>
        <w:rPr>
          <w:bCs/>
        </w:rPr>
      </w:pPr>
    </w:p>
    <w:p w14:paraId="2E64D639" w14:textId="5D4D7A84" w:rsidR="005F0B0C" w:rsidRDefault="008159D9" w:rsidP="005F0B0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F2A1A">
        <w:rPr>
          <w:b/>
        </w:rPr>
        <w:t>Legal</w:t>
      </w:r>
    </w:p>
    <w:p w14:paraId="6E48B4DC" w14:textId="79E0EA61" w:rsidR="005F0B0C" w:rsidRDefault="00B86371" w:rsidP="00E213DA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No items of business discussed.</w:t>
      </w:r>
    </w:p>
    <w:p w14:paraId="448C7423" w14:textId="77777777" w:rsidR="00726DCA" w:rsidRPr="00B86371" w:rsidRDefault="00726DCA" w:rsidP="00726DCA">
      <w:pPr>
        <w:pStyle w:val="ListParagraph"/>
        <w:spacing w:after="0"/>
        <w:ind w:left="1080"/>
        <w:rPr>
          <w:bCs/>
        </w:rPr>
      </w:pPr>
    </w:p>
    <w:p w14:paraId="72E29054" w14:textId="563319C3" w:rsidR="00050EEA" w:rsidRPr="00934055" w:rsidRDefault="008159D9" w:rsidP="0093405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>Poli</w:t>
      </w:r>
      <w:r w:rsidR="004E486B">
        <w:rPr>
          <w:b/>
        </w:rPr>
        <w:t>cy</w:t>
      </w:r>
    </w:p>
    <w:p w14:paraId="2F24BEFF" w14:textId="0CD4294B" w:rsidR="00050EEA" w:rsidRDefault="001D2F8C" w:rsidP="00E213DA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HCV Director</w:t>
      </w:r>
      <w:r w:rsidR="00D8000C">
        <w:rPr>
          <w:bCs/>
        </w:rPr>
        <w:t>,</w:t>
      </w:r>
      <w:r>
        <w:rPr>
          <w:bCs/>
        </w:rPr>
        <w:t xml:space="preserve"> Trina Swafford</w:t>
      </w:r>
      <w:r w:rsidR="00D8000C">
        <w:rPr>
          <w:bCs/>
        </w:rPr>
        <w:t>,</w:t>
      </w:r>
      <w:r>
        <w:rPr>
          <w:bCs/>
        </w:rPr>
        <w:t xml:space="preserve"> presented Resolution 1185 – HCV Payment Standards.  New Fair Market Payment Standards released effective October 1</w:t>
      </w:r>
      <w:r w:rsidRPr="001D2F8C">
        <w:rPr>
          <w:bCs/>
          <w:vertAlign w:val="superscript"/>
        </w:rPr>
        <w:t>st</w:t>
      </w:r>
      <w:r>
        <w:rPr>
          <w:bCs/>
        </w:rPr>
        <w:t xml:space="preserve">, 2022.  </w:t>
      </w:r>
    </w:p>
    <w:p w14:paraId="28DB0A91" w14:textId="44C34813" w:rsidR="001D2F8C" w:rsidRDefault="001D2F8C" w:rsidP="00E213DA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Agency is currently at 110% of the payment standard which is the maximum amount allowed per HCV administrative plan.  In the process of a waiver application which would allow an increase to 120% of the 2021 Fair Market Rent.  </w:t>
      </w:r>
    </w:p>
    <w:p w14:paraId="12B0DF3D" w14:textId="09C6ABCA" w:rsidR="001D2F8C" w:rsidRDefault="001D2F8C" w:rsidP="00E213DA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 xml:space="preserve">Currently, we have 182 vouchers on the street.  New rent budgets will be calculated according to the new HCV payment standards which </w:t>
      </w:r>
      <w:r w:rsidR="0062661B">
        <w:rPr>
          <w:bCs/>
        </w:rPr>
        <w:t xml:space="preserve">should </w:t>
      </w:r>
      <w:r>
        <w:rPr>
          <w:bCs/>
        </w:rPr>
        <w:t xml:space="preserve">increase voucher utilization. </w:t>
      </w:r>
    </w:p>
    <w:p w14:paraId="42138D94" w14:textId="25FC7E62" w:rsidR="001D2F8C" w:rsidRDefault="001D2F8C" w:rsidP="001D2F8C">
      <w:pPr>
        <w:spacing w:after="0"/>
        <w:rPr>
          <w:bCs/>
        </w:rPr>
      </w:pPr>
    </w:p>
    <w:p w14:paraId="4829BA30" w14:textId="2EE4EA60" w:rsidR="001D2F8C" w:rsidRDefault="001D2F8C" w:rsidP="001D2F8C">
      <w:pPr>
        <w:spacing w:after="0"/>
        <w:rPr>
          <w:i/>
        </w:rPr>
      </w:pPr>
      <w:r w:rsidRPr="00E531CE">
        <w:rPr>
          <w:b/>
        </w:rPr>
        <w:t xml:space="preserve">COMMISSIONER </w:t>
      </w:r>
      <w:r>
        <w:rPr>
          <w:b/>
        </w:rPr>
        <w:t xml:space="preserve">BURTON </w:t>
      </w:r>
      <w:r w:rsidRPr="00E531CE">
        <w:rPr>
          <w:b/>
        </w:rPr>
        <w:t xml:space="preserve">MOVED TO </w:t>
      </w:r>
      <w:r>
        <w:rPr>
          <w:b/>
        </w:rPr>
        <w:t>APPROVE RESOLUTION 11</w:t>
      </w:r>
      <w:r w:rsidR="00873586">
        <w:rPr>
          <w:b/>
        </w:rPr>
        <w:t>85 – HCV PAYMENT STANDARDS</w:t>
      </w:r>
      <w:r>
        <w:rPr>
          <w:b/>
        </w:rPr>
        <w:t xml:space="preserve">. </w:t>
      </w:r>
      <w:r w:rsidRPr="00E531CE">
        <w:rPr>
          <w:b/>
        </w:rPr>
        <w:t xml:space="preserve">COMMISSIONER </w:t>
      </w:r>
      <w:r w:rsidR="00873586">
        <w:rPr>
          <w:b/>
        </w:rPr>
        <w:t>RENO</w:t>
      </w:r>
      <w:r>
        <w:rPr>
          <w:b/>
        </w:rPr>
        <w:t xml:space="preserve"> </w:t>
      </w:r>
      <w:r w:rsidRPr="00E531CE">
        <w:rPr>
          <w:b/>
        </w:rPr>
        <w:t xml:space="preserve">SECONDED THE MOTION. </w:t>
      </w:r>
      <w:r w:rsidRPr="00E531CE">
        <w:rPr>
          <w:i/>
        </w:rPr>
        <w:t>All were in favor, the motion passed unanimously</w:t>
      </w:r>
      <w:r>
        <w:rPr>
          <w:i/>
        </w:rPr>
        <w:t>.</w:t>
      </w:r>
    </w:p>
    <w:p w14:paraId="1F003F77" w14:textId="678F82DB" w:rsidR="00873586" w:rsidRDefault="00873586" w:rsidP="001D2F8C">
      <w:pPr>
        <w:spacing w:after="0"/>
        <w:rPr>
          <w:i/>
        </w:rPr>
      </w:pPr>
    </w:p>
    <w:p w14:paraId="079C0878" w14:textId="7AD69FDF" w:rsidR="00873586" w:rsidRPr="00873586" w:rsidRDefault="00873586" w:rsidP="00E213DA">
      <w:pPr>
        <w:pStyle w:val="ListParagraph"/>
        <w:numPr>
          <w:ilvl w:val="0"/>
          <w:numId w:val="11"/>
        </w:numPr>
        <w:spacing w:after="0"/>
        <w:rPr>
          <w:i/>
        </w:rPr>
      </w:pPr>
      <w:r>
        <w:rPr>
          <w:iCs/>
        </w:rPr>
        <w:t xml:space="preserve">Swafford presented Resolution 1186 – Family Self Sufficiency Action Plan.  In 2018 HUD began an overhaul of the Family Self Sufficiency Program.  As part of the program revision, </w:t>
      </w:r>
      <w:r w:rsidR="0062661B">
        <w:rPr>
          <w:iCs/>
        </w:rPr>
        <w:t xml:space="preserve">all </w:t>
      </w:r>
      <w:r>
        <w:rPr>
          <w:iCs/>
        </w:rPr>
        <w:t>agency’s participating in the program are required to submit to HUD a complete action plan prior to October 1</w:t>
      </w:r>
      <w:r w:rsidRPr="00873586">
        <w:rPr>
          <w:iCs/>
          <w:vertAlign w:val="superscript"/>
        </w:rPr>
        <w:t>st</w:t>
      </w:r>
      <w:r>
        <w:rPr>
          <w:iCs/>
        </w:rPr>
        <w:t xml:space="preserve">, 2022.  Swafford provided a brief summary of the program structure and goals.  </w:t>
      </w:r>
    </w:p>
    <w:p w14:paraId="389E1E81" w14:textId="739CABBE" w:rsidR="009E0B6B" w:rsidRPr="009E0B6B" w:rsidRDefault="00873586" w:rsidP="00E213DA">
      <w:pPr>
        <w:pStyle w:val="ListParagraph"/>
        <w:numPr>
          <w:ilvl w:val="0"/>
          <w:numId w:val="11"/>
        </w:numPr>
        <w:spacing w:after="0"/>
        <w:rPr>
          <w:i/>
        </w:rPr>
      </w:pPr>
      <w:r>
        <w:rPr>
          <w:iCs/>
        </w:rPr>
        <w:t xml:space="preserve">One of the major </w:t>
      </w:r>
      <w:r w:rsidR="0062661B">
        <w:rPr>
          <w:iCs/>
        </w:rPr>
        <w:t xml:space="preserve">plan </w:t>
      </w:r>
      <w:r>
        <w:rPr>
          <w:iCs/>
        </w:rPr>
        <w:t xml:space="preserve">additions addresses forfeited funds from individuals who voluntarily or involuntarily exit the program.  Forfeited funds will now be held in a unique bank account </w:t>
      </w:r>
      <w:r w:rsidR="009E0B6B">
        <w:rPr>
          <w:iCs/>
        </w:rPr>
        <w:t xml:space="preserve">and used for future FSS participants. </w:t>
      </w:r>
    </w:p>
    <w:p w14:paraId="0756365A" w14:textId="77777777" w:rsidR="009E0B6B" w:rsidRDefault="009E0B6B" w:rsidP="009E0B6B">
      <w:pPr>
        <w:spacing w:after="0"/>
        <w:rPr>
          <w:iCs/>
        </w:rPr>
      </w:pPr>
    </w:p>
    <w:p w14:paraId="67B0D830" w14:textId="3D4918BA" w:rsidR="00873586" w:rsidRPr="009E0B6B" w:rsidRDefault="009E0B6B" w:rsidP="009E0B6B">
      <w:pPr>
        <w:spacing w:after="0"/>
        <w:rPr>
          <w:i/>
        </w:rPr>
      </w:pPr>
      <w:r w:rsidRPr="00D8000C">
        <w:rPr>
          <w:iCs/>
        </w:rPr>
        <w:t>C</w:t>
      </w:r>
      <w:r w:rsidR="00D8000C" w:rsidRPr="00D8000C">
        <w:rPr>
          <w:iCs/>
        </w:rPr>
        <w:t>hairperson</w:t>
      </w:r>
      <w:r w:rsidRPr="00D8000C">
        <w:rPr>
          <w:iCs/>
        </w:rPr>
        <w:t xml:space="preserve"> Boos asked why more participants didn’t take advantage of the program given the financial incentive.</w:t>
      </w:r>
      <w:r>
        <w:rPr>
          <w:iCs/>
        </w:rPr>
        <w:t xml:space="preserve"> </w:t>
      </w:r>
      <w:r w:rsidR="00D8000C">
        <w:rPr>
          <w:iCs/>
        </w:rPr>
        <w:t xml:space="preserve">Swafford addressed </w:t>
      </w:r>
      <w:r w:rsidR="0062661B">
        <w:rPr>
          <w:iCs/>
        </w:rPr>
        <w:t>the</w:t>
      </w:r>
      <w:r w:rsidR="00D8000C">
        <w:rPr>
          <w:iCs/>
        </w:rPr>
        <w:t xml:space="preserve"> question by explaining challenges involved with growing the program.  </w:t>
      </w:r>
    </w:p>
    <w:p w14:paraId="62894BB1" w14:textId="77777777" w:rsidR="001D2F8C" w:rsidRPr="001D2F8C" w:rsidRDefault="001D2F8C" w:rsidP="001D2F8C">
      <w:pPr>
        <w:spacing w:after="0"/>
        <w:rPr>
          <w:bCs/>
        </w:rPr>
      </w:pPr>
    </w:p>
    <w:p w14:paraId="00F7F9EC" w14:textId="28E0111A" w:rsidR="009E0B6B" w:rsidRDefault="009E0B6B" w:rsidP="009E0B6B">
      <w:pPr>
        <w:spacing w:after="0"/>
        <w:rPr>
          <w:i/>
        </w:rPr>
      </w:pPr>
      <w:r w:rsidRPr="00E531CE">
        <w:rPr>
          <w:b/>
        </w:rPr>
        <w:t xml:space="preserve">COMMISSIONER </w:t>
      </w:r>
      <w:r>
        <w:rPr>
          <w:b/>
        </w:rPr>
        <w:t xml:space="preserve">BURTON </w:t>
      </w:r>
      <w:r w:rsidRPr="00E531CE">
        <w:rPr>
          <w:b/>
        </w:rPr>
        <w:t xml:space="preserve">MOVED TO </w:t>
      </w:r>
      <w:r>
        <w:rPr>
          <w:b/>
        </w:rPr>
        <w:t xml:space="preserve">APPROVE RESOLUTION 1186 – FSS ACTION PLAN. </w:t>
      </w:r>
      <w:r w:rsidRPr="00E531CE">
        <w:rPr>
          <w:b/>
        </w:rPr>
        <w:t xml:space="preserve">COMMISSIONER </w:t>
      </w:r>
      <w:r>
        <w:rPr>
          <w:b/>
        </w:rPr>
        <w:t xml:space="preserve">RENO </w:t>
      </w:r>
      <w:r w:rsidRPr="00E531CE">
        <w:rPr>
          <w:b/>
        </w:rPr>
        <w:t xml:space="preserve">SECONDED THE MOTION. </w:t>
      </w:r>
      <w:r w:rsidRPr="00E531CE">
        <w:rPr>
          <w:i/>
        </w:rPr>
        <w:t>All were in favor, the motion passed unanimously</w:t>
      </w:r>
      <w:r>
        <w:rPr>
          <w:i/>
        </w:rPr>
        <w:t>.</w:t>
      </w:r>
    </w:p>
    <w:p w14:paraId="1306C60B" w14:textId="2FC00D1C" w:rsidR="00A67E89" w:rsidRPr="00A67E89" w:rsidRDefault="00A67E89" w:rsidP="00050EEA">
      <w:pPr>
        <w:tabs>
          <w:tab w:val="left" w:pos="1005"/>
        </w:tabs>
        <w:spacing w:after="0"/>
        <w:rPr>
          <w:bCs/>
        </w:rPr>
      </w:pPr>
    </w:p>
    <w:p w14:paraId="3CD079DA" w14:textId="33DD343A" w:rsidR="00B86371" w:rsidRPr="00A67E89" w:rsidRDefault="008159D9" w:rsidP="00B8637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>Governanc</w:t>
      </w:r>
      <w:r w:rsidRPr="003066EE">
        <w:rPr>
          <w:b/>
        </w:rPr>
        <w:t>e</w:t>
      </w:r>
    </w:p>
    <w:p w14:paraId="66C937D9" w14:textId="77777777" w:rsidR="00397A5A" w:rsidRPr="00B86371" w:rsidRDefault="00397A5A" w:rsidP="00E213DA">
      <w:pPr>
        <w:pStyle w:val="ListParagraph"/>
        <w:numPr>
          <w:ilvl w:val="0"/>
          <w:numId w:val="7"/>
        </w:numPr>
        <w:spacing w:after="0"/>
        <w:rPr>
          <w:bCs/>
        </w:rPr>
      </w:pPr>
      <w:r>
        <w:rPr>
          <w:bCs/>
        </w:rPr>
        <w:t>No items of business discussed.</w:t>
      </w:r>
    </w:p>
    <w:p w14:paraId="6159226F" w14:textId="77777777" w:rsidR="005414EE" w:rsidRPr="00D121B5" w:rsidRDefault="005414EE" w:rsidP="005414EE">
      <w:pPr>
        <w:pStyle w:val="ListParagraph"/>
        <w:spacing w:after="0"/>
        <w:ind w:left="1080"/>
        <w:rPr>
          <w:bCs/>
        </w:rPr>
      </w:pPr>
    </w:p>
    <w:p w14:paraId="73F57142" w14:textId="237A59AA" w:rsidR="003A1077" w:rsidRDefault="008159D9" w:rsidP="000A71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03F4A">
        <w:rPr>
          <w:b/>
        </w:rPr>
        <w:t>Call for future discussion and informational items</w:t>
      </w:r>
    </w:p>
    <w:p w14:paraId="50A6E70A" w14:textId="77777777" w:rsidR="00A67E89" w:rsidRPr="00B86371" w:rsidRDefault="00A67E89" w:rsidP="00E213DA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>No items of business discussed.</w:t>
      </w:r>
    </w:p>
    <w:p w14:paraId="27CE9305" w14:textId="77777777" w:rsidR="00A67E89" w:rsidRPr="00A67E89" w:rsidRDefault="00A67E89" w:rsidP="00A67E89">
      <w:pPr>
        <w:spacing w:after="0"/>
        <w:rPr>
          <w:b/>
        </w:rPr>
      </w:pPr>
    </w:p>
    <w:p w14:paraId="1DEC4CFF" w14:textId="2E0F1925" w:rsidR="00D4053B" w:rsidRDefault="008159D9" w:rsidP="00D4053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t>Board Comments and Announcements</w:t>
      </w:r>
    </w:p>
    <w:p w14:paraId="14446ED2" w14:textId="77777777" w:rsidR="00A67E89" w:rsidRPr="00A67E89" w:rsidRDefault="00A67E89" w:rsidP="00A67E89">
      <w:pPr>
        <w:pStyle w:val="ListParagraph"/>
        <w:spacing w:after="0"/>
        <w:rPr>
          <w:b/>
        </w:rPr>
      </w:pPr>
    </w:p>
    <w:p w14:paraId="482859B4" w14:textId="2D3B56C8" w:rsidR="00F64FBF" w:rsidRDefault="008159D9" w:rsidP="00F64FB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159D9">
        <w:rPr>
          <w:b/>
        </w:rPr>
        <w:lastRenderedPageBreak/>
        <w:t>Adjournment</w:t>
      </w:r>
    </w:p>
    <w:p w14:paraId="0029FBB8" w14:textId="791C8053" w:rsidR="000F3757" w:rsidRDefault="003D0D92" w:rsidP="00E213DA">
      <w:pPr>
        <w:pStyle w:val="ListParagraph"/>
        <w:numPr>
          <w:ilvl w:val="0"/>
          <w:numId w:val="6"/>
        </w:numPr>
        <w:rPr>
          <w:bCs/>
        </w:rPr>
      </w:pPr>
      <w:r w:rsidRPr="003D0D92">
        <w:rPr>
          <w:bCs/>
        </w:rPr>
        <w:t xml:space="preserve">The Board meeting adjourned at </w:t>
      </w:r>
      <w:r w:rsidR="00D8000C">
        <w:rPr>
          <w:bCs/>
        </w:rPr>
        <w:t>2:27pm.</w:t>
      </w:r>
    </w:p>
    <w:p w14:paraId="2AF1F80C" w14:textId="77777777" w:rsidR="00A67E89" w:rsidRPr="002D02DD" w:rsidRDefault="00A67E89" w:rsidP="00A67E89">
      <w:pPr>
        <w:pStyle w:val="ListParagraph"/>
        <w:ind w:left="1080"/>
        <w:rPr>
          <w:bCs/>
        </w:rPr>
      </w:pPr>
    </w:p>
    <w:p w14:paraId="4CB7152B" w14:textId="5321706D" w:rsidR="008159D9" w:rsidRDefault="008159D9" w:rsidP="008159D9">
      <w:pPr>
        <w:spacing w:after="0"/>
      </w:pPr>
      <w:r>
        <w:t>AYES:</w:t>
      </w:r>
      <w:r w:rsidR="00DA3A51">
        <w:t xml:space="preserve"> </w:t>
      </w:r>
    </w:p>
    <w:p w14:paraId="61C7E26A" w14:textId="41E040C4" w:rsidR="008159D9" w:rsidRDefault="008159D9" w:rsidP="008159D9">
      <w:pPr>
        <w:spacing w:after="0"/>
      </w:pPr>
      <w:r>
        <w:t>NOES:</w:t>
      </w:r>
      <w:r w:rsidR="00DA3A51">
        <w:t xml:space="preserve"> </w:t>
      </w:r>
    </w:p>
    <w:p w14:paraId="2FE652DD" w14:textId="227D7438" w:rsidR="008159D9" w:rsidRDefault="00931020" w:rsidP="008159D9">
      <w:pPr>
        <w:spacing w:after="0"/>
      </w:pPr>
      <w:r>
        <w:t>A</w:t>
      </w:r>
      <w:r w:rsidR="008159D9">
        <w:t>BSENT:</w:t>
      </w:r>
      <w:r w:rsidR="00DA3A51">
        <w:t xml:space="preserve"> </w:t>
      </w:r>
    </w:p>
    <w:p w14:paraId="2279515A" w14:textId="2C14513E" w:rsidR="008159D9" w:rsidRDefault="008159D9" w:rsidP="008159D9">
      <w:pPr>
        <w:spacing w:after="0"/>
      </w:pPr>
      <w:r>
        <w:t>ABSTAIN:</w:t>
      </w:r>
      <w:r w:rsidR="00DA3A51">
        <w:t xml:space="preserve"> </w:t>
      </w:r>
    </w:p>
    <w:p w14:paraId="68096F8D" w14:textId="77777777" w:rsidR="008159D9" w:rsidRDefault="008159D9" w:rsidP="008159D9">
      <w:pPr>
        <w:spacing w:after="0"/>
      </w:pPr>
    </w:p>
    <w:p w14:paraId="4D095DCC" w14:textId="77777777" w:rsidR="008159D9" w:rsidRDefault="008159D9" w:rsidP="008159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A15E3" wp14:editId="6B27CFB6">
                <wp:simplePos x="0" y="0"/>
                <wp:positionH relativeFrom="column">
                  <wp:posOffset>9525</wp:posOffset>
                </wp:positionH>
                <wp:positionV relativeFrom="paragraph">
                  <wp:posOffset>127635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19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05pt" to="23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B603253" w14:textId="6A7E0C72" w:rsidR="008159D9" w:rsidRDefault="002B2C80" w:rsidP="008159D9">
      <w:pPr>
        <w:spacing w:after="0"/>
        <w:rPr>
          <w:b/>
        </w:rPr>
      </w:pPr>
      <w:r>
        <w:t>Tom Boos</w:t>
      </w:r>
      <w:r w:rsidR="008159D9">
        <w:t>,</w:t>
      </w:r>
      <w:r w:rsidR="00620A21">
        <w:t xml:space="preserve"> </w:t>
      </w:r>
      <w:r w:rsidR="008159D9">
        <w:t xml:space="preserve">Board Chairperson                                                               </w:t>
      </w:r>
      <w:r w:rsidR="008159D9" w:rsidRPr="008159D9">
        <w:rPr>
          <w:b/>
        </w:rPr>
        <w:t>SEAL</w:t>
      </w:r>
    </w:p>
    <w:p w14:paraId="7D49051E" w14:textId="77777777" w:rsidR="008159D9" w:rsidRDefault="008159D9" w:rsidP="008159D9">
      <w:pPr>
        <w:spacing w:after="0"/>
        <w:rPr>
          <w:b/>
        </w:rPr>
      </w:pPr>
    </w:p>
    <w:p w14:paraId="7556460F" w14:textId="59DD03CE" w:rsidR="008159D9" w:rsidRDefault="00D02DD4" w:rsidP="008159D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28BDC" wp14:editId="60FD2957">
                <wp:simplePos x="0" y="0"/>
                <wp:positionH relativeFrom="column">
                  <wp:posOffset>9525</wp:posOffset>
                </wp:positionH>
                <wp:positionV relativeFrom="paragraph">
                  <wp:posOffset>83185</wp:posOffset>
                </wp:positionV>
                <wp:extent cx="2905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D82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55pt" to="229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8159D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2893" wp14:editId="0EDD75CE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120651</wp:posOffset>
                </wp:positionV>
                <wp:extent cx="14954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9D3A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9.5pt" to="442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09CA9886" w14:textId="1F31FE20" w:rsidR="0018430E" w:rsidRDefault="008159D9" w:rsidP="0018430E">
      <w:pPr>
        <w:spacing w:after="0"/>
      </w:pPr>
      <w:r w:rsidRPr="008159D9">
        <w:t>Patti Webster, Secretary of Board of Commissioners</w:t>
      </w:r>
      <w:r>
        <w:tab/>
      </w:r>
      <w:r>
        <w:tab/>
      </w:r>
      <w:r>
        <w:tab/>
      </w:r>
      <w:r w:rsidR="00D02DD4">
        <w:t xml:space="preserve"> </w:t>
      </w:r>
      <w:r>
        <w:t>Dat</w:t>
      </w:r>
      <w:r w:rsidR="00563E96">
        <w:t>e</w:t>
      </w:r>
    </w:p>
    <w:sectPr w:rsidR="0018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370F" w14:textId="77777777" w:rsidR="000A7165" w:rsidRDefault="000A7165" w:rsidP="00DE4F45">
      <w:pPr>
        <w:spacing w:after="0" w:line="240" w:lineRule="auto"/>
      </w:pPr>
      <w:r>
        <w:separator/>
      </w:r>
    </w:p>
  </w:endnote>
  <w:endnote w:type="continuationSeparator" w:id="0">
    <w:p w14:paraId="0896A09B" w14:textId="77777777" w:rsidR="000A7165" w:rsidRDefault="000A7165" w:rsidP="00DE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460B" w14:textId="77777777" w:rsidR="000A7165" w:rsidRDefault="000A7165" w:rsidP="00DE4F45">
      <w:pPr>
        <w:spacing w:after="0" w:line="240" w:lineRule="auto"/>
      </w:pPr>
      <w:r>
        <w:separator/>
      </w:r>
    </w:p>
  </w:footnote>
  <w:footnote w:type="continuationSeparator" w:id="0">
    <w:p w14:paraId="7EDAE4B1" w14:textId="77777777" w:rsidR="000A7165" w:rsidRDefault="000A7165" w:rsidP="00DE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B96"/>
    <w:multiLevelType w:val="hybridMultilevel"/>
    <w:tmpl w:val="21D8E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849A2"/>
    <w:multiLevelType w:val="hybridMultilevel"/>
    <w:tmpl w:val="1DEE9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E2F65"/>
    <w:multiLevelType w:val="hybridMultilevel"/>
    <w:tmpl w:val="2C5C4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B10A8"/>
    <w:multiLevelType w:val="hybridMultilevel"/>
    <w:tmpl w:val="6D365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593251"/>
    <w:multiLevelType w:val="hybridMultilevel"/>
    <w:tmpl w:val="220ED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FB1342"/>
    <w:multiLevelType w:val="hybridMultilevel"/>
    <w:tmpl w:val="E89A12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EFB2E50"/>
    <w:multiLevelType w:val="hybridMultilevel"/>
    <w:tmpl w:val="CCAC6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2634C3"/>
    <w:multiLevelType w:val="hybridMultilevel"/>
    <w:tmpl w:val="CE60B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832A6"/>
    <w:multiLevelType w:val="hybridMultilevel"/>
    <w:tmpl w:val="8E6E7F5C"/>
    <w:lvl w:ilvl="0" w:tplc="9268191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E0AC7"/>
    <w:multiLevelType w:val="hybridMultilevel"/>
    <w:tmpl w:val="DC24E17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902E9A6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0" w15:restartNumberingAfterBreak="0">
    <w:nsid w:val="68E971A9"/>
    <w:multiLevelType w:val="hybridMultilevel"/>
    <w:tmpl w:val="1A6AB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8E5AEA"/>
    <w:multiLevelType w:val="hybridMultilevel"/>
    <w:tmpl w:val="4E100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0390081">
    <w:abstractNumId w:val="8"/>
  </w:num>
  <w:num w:numId="2" w16cid:durableId="1426263100">
    <w:abstractNumId w:val="6"/>
  </w:num>
  <w:num w:numId="3" w16cid:durableId="1003119715">
    <w:abstractNumId w:val="9"/>
  </w:num>
  <w:num w:numId="4" w16cid:durableId="1433237023">
    <w:abstractNumId w:val="2"/>
  </w:num>
  <w:num w:numId="5" w16cid:durableId="1240598485">
    <w:abstractNumId w:val="10"/>
  </w:num>
  <w:num w:numId="6" w16cid:durableId="374696885">
    <w:abstractNumId w:val="3"/>
  </w:num>
  <w:num w:numId="7" w16cid:durableId="1350567442">
    <w:abstractNumId w:val="11"/>
  </w:num>
  <w:num w:numId="8" w16cid:durableId="630208839">
    <w:abstractNumId w:val="0"/>
  </w:num>
  <w:num w:numId="9" w16cid:durableId="377704977">
    <w:abstractNumId w:val="4"/>
  </w:num>
  <w:num w:numId="10" w16cid:durableId="1278871826">
    <w:abstractNumId w:val="1"/>
  </w:num>
  <w:num w:numId="11" w16cid:durableId="393086684">
    <w:abstractNumId w:val="5"/>
  </w:num>
  <w:num w:numId="12" w16cid:durableId="74083166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0E"/>
    <w:rsid w:val="000021D7"/>
    <w:rsid w:val="000045A1"/>
    <w:rsid w:val="00005547"/>
    <w:rsid w:val="000113B7"/>
    <w:rsid w:val="00020AA5"/>
    <w:rsid w:val="0002626F"/>
    <w:rsid w:val="000264CD"/>
    <w:rsid w:val="0003080C"/>
    <w:rsid w:val="00033C35"/>
    <w:rsid w:val="00037134"/>
    <w:rsid w:val="00037EA0"/>
    <w:rsid w:val="00050EEA"/>
    <w:rsid w:val="0005324F"/>
    <w:rsid w:val="0006119F"/>
    <w:rsid w:val="000615CC"/>
    <w:rsid w:val="00065A2C"/>
    <w:rsid w:val="000731E3"/>
    <w:rsid w:val="0007411C"/>
    <w:rsid w:val="00080932"/>
    <w:rsid w:val="00081134"/>
    <w:rsid w:val="00096A5B"/>
    <w:rsid w:val="000A169C"/>
    <w:rsid w:val="000A6452"/>
    <w:rsid w:val="000A7165"/>
    <w:rsid w:val="000A7452"/>
    <w:rsid w:val="000A7DB4"/>
    <w:rsid w:val="000B0ADD"/>
    <w:rsid w:val="000B2E53"/>
    <w:rsid w:val="000D43FE"/>
    <w:rsid w:val="000D54D5"/>
    <w:rsid w:val="000D5B21"/>
    <w:rsid w:val="000D6A9F"/>
    <w:rsid w:val="000E04E6"/>
    <w:rsid w:val="000E2042"/>
    <w:rsid w:val="000E5CFD"/>
    <w:rsid w:val="000E5D54"/>
    <w:rsid w:val="000F16B9"/>
    <w:rsid w:val="000F1C9E"/>
    <w:rsid w:val="000F2AC3"/>
    <w:rsid w:val="000F3757"/>
    <w:rsid w:val="000F375D"/>
    <w:rsid w:val="000F7174"/>
    <w:rsid w:val="00100C62"/>
    <w:rsid w:val="00103315"/>
    <w:rsid w:val="00110733"/>
    <w:rsid w:val="00113979"/>
    <w:rsid w:val="001216FF"/>
    <w:rsid w:val="00123AD9"/>
    <w:rsid w:val="00123EFA"/>
    <w:rsid w:val="001351BB"/>
    <w:rsid w:val="00140181"/>
    <w:rsid w:val="00142904"/>
    <w:rsid w:val="001672F1"/>
    <w:rsid w:val="001707B5"/>
    <w:rsid w:val="001708A4"/>
    <w:rsid w:val="0017332C"/>
    <w:rsid w:val="001735A5"/>
    <w:rsid w:val="001772A0"/>
    <w:rsid w:val="001816AA"/>
    <w:rsid w:val="0018430E"/>
    <w:rsid w:val="00187ED2"/>
    <w:rsid w:val="001A0A71"/>
    <w:rsid w:val="001A1B63"/>
    <w:rsid w:val="001A3D4F"/>
    <w:rsid w:val="001A60B4"/>
    <w:rsid w:val="001B1402"/>
    <w:rsid w:val="001B5F9D"/>
    <w:rsid w:val="001B73D4"/>
    <w:rsid w:val="001D0F12"/>
    <w:rsid w:val="001D2F8C"/>
    <w:rsid w:val="001D443A"/>
    <w:rsid w:val="001E2527"/>
    <w:rsid w:val="001E2732"/>
    <w:rsid w:val="001E41DB"/>
    <w:rsid w:val="001F2FB4"/>
    <w:rsid w:val="001F3D37"/>
    <w:rsid w:val="001F52FD"/>
    <w:rsid w:val="001F5F6D"/>
    <w:rsid w:val="001F612B"/>
    <w:rsid w:val="00201EFC"/>
    <w:rsid w:val="00203917"/>
    <w:rsid w:val="00203F4A"/>
    <w:rsid w:val="002069B4"/>
    <w:rsid w:val="00210A18"/>
    <w:rsid w:val="0022388C"/>
    <w:rsid w:val="002311DD"/>
    <w:rsid w:val="00235B35"/>
    <w:rsid w:val="00235C08"/>
    <w:rsid w:val="00242BD5"/>
    <w:rsid w:val="002447D7"/>
    <w:rsid w:val="002459D8"/>
    <w:rsid w:val="00247412"/>
    <w:rsid w:val="002554B0"/>
    <w:rsid w:val="002556A1"/>
    <w:rsid w:val="002576B5"/>
    <w:rsid w:val="00267DB8"/>
    <w:rsid w:val="00277559"/>
    <w:rsid w:val="00283F47"/>
    <w:rsid w:val="002875A3"/>
    <w:rsid w:val="00292BE5"/>
    <w:rsid w:val="00292ECC"/>
    <w:rsid w:val="002A6B8E"/>
    <w:rsid w:val="002B2C80"/>
    <w:rsid w:val="002B5676"/>
    <w:rsid w:val="002B573E"/>
    <w:rsid w:val="002C0A0D"/>
    <w:rsid w:val="002C0B55"/>
    <w:rsid w:val="002C3664"/>
    <w:rsid w:val="002C5FEB"/>
    <w:rsid w:val="002D02DD"/>
    <w:rsid w:val="002D390A"/>
    <w:rsid w:val="002D3ACB"/>
    <w:rsid w:val="002D5403"/>
    <w:rsid w:val="002D73C6"/>
    <w:rsid w:val="002E26F1"/>
    <w:rsid w:val="002E3B57"/>
    <w:rsid w:val="002E4206"/>
    <w:rsid w:val="002E5DC7"/>
    <w:rsid w:val="002F467B"/>
    <w:rsid w:val="002F542E"/>
    <w:rsid w:val="002F559A"/>
    <w:rsid w:val="003066EE"/>
    <w:rsid w:val="003139CD"/>
    <w:rsid w:val="003164D8"/>
    <w:rsid w:val="00317FCD"/>
    <w:rsid w:val="00326E08"/>
    <w:rsid w:val="0032790F"/>
    <w:rsid w:val="00327AA2"/>
    <w:rsid w:val="003331F9"/>
    <w:rsid w:val="00333EDB"/>
    <w:rsid w:val="00334F67"/>
    <w:rsid w:val="00335431"/>
    <w:rsid w:val="00342DC1"/>
    <w:rsid w:val="003452FF"/>
    <w:rsid w:val="003465BF"/>
    <w:rsid w:val="003554F2"/>
    <w:rsid w:val="00365165"/>
    <w:rsid w:val="00365E98"/>
    <w:rsid w:val="0036742C"/>
    <w:rsid w:val="00370268"/>
    <w:rsid w:val="0037456E"/>
    <w:rsid w:val="00376505"/>
    <w:rsid w:val="003825AD"/>
    <w:rsid w:val="00382AAB"/>
    <w:rsid w:val="00385A82"/>
    <w:rsid w:val="00390B82"/>
    <w:rsid w:val="00392BE5"/>
    <w:rsid w:val="003944C8"/>
    <w:rsid w:val="00397A5A"/>
    <w:rsid w:val="003A1077"/>
    <w:rsid w:val="003A30EE"/>
    <w:rsid w:val="003A5679"/>
    <w:rsid w:val="003A7833"/>
    <w:rsid w:val="003A7A9D"/>
    <w:rsid w:val="003B0917"/>
    <w:rsid w:val="003B2894"/>
    <w:rsid w:val="003C34FE"/>
    <w:rsid w:val="003C4DEF"/>
    <w:rsid w:val="003C5E86"/>
    <w:rsid w:val="003C69F5"/>
    <w:rsid w:val="003C6C27"/>
    <w:rsid w:val="003D0D92"/>
    <w:rsid w:val="003D21F4"/>
    <w:rsid w:val="003D54F5"/>
    <w:rsid w:val="003D7A11"/>
    <w:rsid w:val="003E186A"/>
    <w:rsid w:val="003E1E39"/>
    <w:rsid w:val="003E3A56"/>
    <w:rsid w:val="003E4A73"/>
    <w:rsid w:val="003E6870"/>
    <w:rsid w:val="003F3A11"/>
    <w:rsid w:val="003F5AFC"/>
    <w:rsid w:val="00401461"/>
    <w:rsid w:val="00404B1D"/>
    <w:rsid w:val="00405316"/>
    <w:rsid w:val="00412308"/>
    <w:rsid w:val="004149D7"/>
    <w:rsid w:val="004215A4"/>
    <w:rsid w:val="00425F89"/>
    <w:rsid w:val="0043367C"/>
    <w:rsid w:val="004355AD"/>
    <w:rsid w:val="00437A40"/>
    <w:rsid w:val="004474B5"/>
    <w:rsid w:val="004516A7"/>
    <w:rsid w:val="00460D23"/>
    <w:rsid w:val="00462B72"/>
    <w:rsid w:val="00463F19"/>
    <w:rsid w:val="004704A6"/>
    <w:rsid w:val="00474C89"/>
    <w:rsid w:val="004873EE"/>
    <w:rsid w:val="00490296"/>
    <w:rsid w:val="0049084B"/>
    <w:rsid w:val="00491A07"/>
    <w:rsid w:val="00493F0E"/>
    <w:rsid w:val="00497824"/>
    <w:rsid w:val="004A4657"/>
    <w:rsid w:val="004B0A91"/>
    <w:rsid w:val="004B37BC"/>
    <w:rsid w:val="004B557E"/>
    <w:rsid w:val="004C6FFD"/>
    <w:rsid w:val="004D19EC"/>
    <w:rsid w:val="004D7989"/>
    <w:rsid w:val="004E43B5"/>
    <w:rsid w:val="004E486B"/>
    <w:rsid w:val="004E5EE8"/>
    <w:rsid w:val="004F1683"/>
    <w:rsid w:val="004F5714"/>
    <w:rsid w:val="00500BB7"/>
    <w:rsid w:val="005025CB"/>
    <w:rsid w:val="0050280D"/>
    <w:rsid w:val="00506C0E"/>
    <w:rsid w:val="00512B71"/>
    <w:rsid w:val="005137BE"/>
    <w:rsid w:val="0051728D"/>
    <w:rsid w:val="00517AB8"/>
    <w:rsid w:val="00520467"/>
    <w:rsid w:val="0052376C"/>
    <w:rsid w:val="005264CA"/>
    <w:rsid w:val="00527A32"/>
    <w:rsid w:val="00532FB2"/>
    <w:rsid w:val="00534A2D"/>
    <w:rsid w:val="00537670"/>
    <w:rsid w:val="005414EE"/>
    <w:rsid w:val="00541EAD"/>
    <w:rsid w:val="005425C1"/>
    <w:rsid w:val="00546723"/>
    <w:rsid w:val="005535DB"/>
    <w:rsid w:val="00553C8A"/>
    <w:rsid w:val="00555321"/>
    <w:rsid w:val="00555589"/>
    <w:rsid w:val="00555AEB"/>
    <w:rsid w:val="00560193"/>
    <w:rsid w:val="005633BB"/>
    <w:rsid w:val="00563E96"/>
    <w:rsid w:val="005667F4"/>
    <w:rsid w:val="005702B1"/>
    <w:rsid w:val="00573B56"/>
    <w:rsid w:val="00576D80"/>
    <w:rsid w:val="005811C8"/>
    <w:rsid w:val="0058286B"/>
    <w:rsid w:val="00583C9A"/>
    <w:rsid w:val="0058520B"/>
    <w:rsid w:val="005858FE"/>
    <w:rsid w:val="00590F09"/>
    <w:rsid w:val="00591436"/>
    <w:rsid w:val="005A7ECA"/>
    <w:rsid w:val="005B12FB"/>
    <w:rsid w:val="005B5BD5"/>
    <w:rsid w:val="005B7B4F"/>
    <w:rsid w:val="005C3A4B"/>
    <w:rsid w:val="005C5ABD"/>
    <w:rsid w:val="005D3D6A"/>
    <w:rsid w:val="005D5FAD"/>
    <w:rsid w:val="005D774E"/>
    <w:rsid w:val="005E4C91"/>
    <w:rsid w:val="005E6319"/>
    <w:rsid w:val="005E79E8"/>
    <w:rsid w:val="005E7FAF"/>
    <w:rsid w:val="005F0B0C"/>
    <w:rsid w:val="005F40F5"/>
    <w:rsid w:val="005F689B"/>
    <w:rsid w:val="00604287"/>
    <w:rsid w:val="00606419"/>
    <w:rsid w:val="006108A8"/>
    <w:rsid w:val="00620918"/>
    <w:rsid w:val="00620A21"/>
    <w:rsid w:val="00620E4E"/>
    <w:rsid w:val="00621886"/>
    <w:rsid w:val="00622EE1"/>
    <w:rsid w:val="00624074"/>
    <w:rsid w:val="00624CB8"/>
    <w:rsid w:val="006250B6"/>
    <w:rsid w:val="00625997"/>
    <w:rsid w:val="00626365"/>
    <w:rsid w:val="0062661B"/>
    <w:rsid w:val="00631E6D"/>
    <w:rsid w:val="00632742"/>
    <w:rsid w:val="0063299C"/>
    <w:rsid w:val="00633DE2"/>
    <w:rsid w:val="00637C8E"/>
    <w:rsid w:val="006417EA"/>
    <w:rsid w:val="00642454"/>
    <w:rsid w:val="00642BB0"/>
    <w:rsid w:val="00643758"/>
    <w:rsid w:val="0064627A"/>
    <w:rsid w:val="006474D6"/>
    <w:rsid w:val="00656080"/>
    <w:rsid w:val="006624D8"/>
    <w:rsid w:val="00665F58"/>
    <w:rsid w:val="00666258"/>
    <w:rsid w:val="00667A52"/>
    <w:rsid w:val="00670745"/>
    <w:rsid w:val="006733D2"/>
    <w:rsid w:val="006758E6"/>
    <w:rsid w:val="0068018B"/>
    <w:rsid w:val="0068129B"/>
    <w:rsid w:val="006A1C2C"/>
    <w:rsid w:val="006A1E45"/>
    <w:rsid w:val="006A60F0"/>
    <w:rsid w:val="006B1471"/>
    <w:rsid w:val="006C14E3"/>
    <w:rsid w:val="006C299D"/>
    <w:rsid w:val="006D248B"/>
    <w:rsid w:val="006D48E0"/>
    <w:rsid w:val="006D6D9A"/>
    <w:rsid w:val="006E129F"/>
    <w:rsid w:val="006E4A15"/>
    <w:rsid w:val="006F5723"/>
    <w:rsid w:val="006F716E"/>
    <w:rsid w:val="00702996"/>
    <w:rsid w:val="00706464"/>
    <w:rsid w:val="00710FA4"/>
    <w:rsid w:val="007167BA"/>
    <w:rsid w:val="00720236"/>
    <w:rsid w:val="00725FDD"/>
    <w:rsid w:val="00726DCA"/>
    <w:rsid w:val="0073396C"/>
    <w:rsid w:val="00735F53"/>
    <w:rsid w:val="00737B79"/>
    <w:rsid w:val="00746C70"/>
    <w:rsid w:val="007475DE"/>
    <w:rsid w:val="00755D17"/>
    <w:rsid w:val="00756B12"/>
    <w:rsid w:val="007607D3"/>
    <w:rsid w:val="00764544"/>
    <w:rsid w:val="00772228"/>
    <w:rsid w:val="00776EC4"/>
    <w:rsid w:val="007801D8"/>
    <w:rsid w:val="007834CC"/>
    <w:rsid w:val="00783C32"/>
    <w:rsid w:val="00784480"/>
    <w:rsid w:val="00792DC3"/>
    <w:rsid w:val="007A7960"/>
    <w:rsid w:val="007C62A3"/>
    <w:rsid w:val="007D12A4"/>
    <w:rsid w:val="007D7CB4"/>
    <w:rsid w:val="007E18E6"/>
    <w:rsid w:val="007E3166"/>
    <w:rsid w:val="007F5BDC"/>
    <w:rsid w:val="007F7A8E"/>
    <w:rsid w:val="00806C2C"/>
    <w:rsid w:val="00813C5A"/>
    <w:rsid w:val="00815660"/>
    <w:rsid w:val="008159D9"/>
    <w:rsid w:val="00816457"/>
    <w:rsid w:val="00827D97"/>
    <w:rsid w:val="00831C68"/>
    <w:rsid w:val="00833AAB"/>
    <w:rsid w:val="00835AE6"/>
    <w:rsid w:val="00836787"/>
    <w:rsid w:val="00844B26"/>
    <w:rsid w:val="00844CC8"/>
    <w:rsid w:val="008453BE"/>
    <w:rsid w:val="008469E9"/>
    <w:rsid w:val="00850EF8"/>
    <w:rsid w:val="00852603"/>
    <w:rsid w:val="00857802"/>
    <w:rsid w:val="008615FC"/>
    <w:rsid w:val="008619CE"/>
    <w:rsid w:val="008637E1"/>
    <w:rsid w:val="00873586"/>
    <w:rsid w:val="00880213"/>
    <w:rsid w:val="008804BB"/>
    <w:rsid w:val="00882DC1"/>
    <w:rsid w:val="00886A32"/>
    <w:rsid w:val="00890B0E"/>
    <w:rsid w:val="00895672"/>
    <w:rsid w:val="0089569F"/>
    <w:rsid w:val="00897EB9"/>
    <w:rsid w:val="008A2F77"/>
    <w:rsid w:val="008A3635"/>
    <w:rsid w:val="008A514D"/>
    <w:rsid w:val="008A7555"/>
    <w:rsid w:val="008B37C0"/>
    <w:rsid w:val="008B60EE"/>
    <w:rsid w:val="008C0F34"/>
    <w:rsid w:val="008C203C"/>
    <w:rsid w:val="008C4A63"/>
    <w:rsid w:val="008C5837"/>
    <w:rsid w:val="008C6E3F"/>
    <w:rsid w:val="008C6EEB"/>
    <w:rsid w:val="008C73D6"/>
    <w:rsid w:val="008C7CA9"/>
    <w:rsid w:val="008D1FE5"/>
    <w:rsid w:val="008E7611"/>
    <w:rsid w:val="008F01F8"/>
    <w:rsid w:val="008F2D2B"/>
    <w:rsid w:val="008F409A"/>
    <w:rsid w:val="008F45AE"/>
    <w:rsid w:val="008F4FD3"/>
    <w:rsid w:val="008F6A8D"/>
    <w:rsid w:val="008F6D0E"/>
    <w:rsid w:val="008F6FD5"/>
    <w:rsid w:val="008F78BD"/>
    <w:rsid w:val="008F7DC4"/>
    <w:rsid w:val="009005F1"/>
    <w:rsid w:val="00902A4B"/>
    <w:rsid w:val="009046AE"/>
    <w:rsid w:val="009073E5"/>
    <w:rsid w:val="00911099"/>
    <w:rsid w:val="009145DE"/>
    <w:rsid w:val="00915C31"/>
    <w:rsid w:val="009202FA"/>
    <w:rsid w:val="009258BD"/>
    <w:rsid w:val="00930264"/>
    <w:rsid w:val="00931020"/>
    <w:rsid w:val="00934055"/>
    <w:rsid w:val="00934A93"/>
    <w:rsid w:val="00936C4A"/>
    <w:rsid w:val="00946279"/>
    <w:rsid w:val="009467F2"/>
    <w:rsid w:val="0094705A"/>
    <w:rsid w:val="009618B4"/>
    <w:rsid w:val="0097072E"/>
    <w:rsid w:val="00973379"/>
    <w:rsid w:val="00975E0C"/>
    <w:rsid w:val="00975F07"/>
    <w:rsid w:val="009818BE"/>
    <w:rsid w:val="00982739"/>
    <w:rsid w:val="00984278"/>
    <w:rsid w:val="009847B0"/>
    <w:rsid w:val="00986D3D"/>
    <w:rsid w:val="00987602"/>
    <w:rsid w:val="00995B61"/>
    <w:rsid w:val="00997107"/>
    <w:rsid w:val="009A4089"/>
    <w:rsid w:val="009A494A"/>
    <w:rsid w:val="009A5BC6"/>
    <w:rsid w:val="009A63F2"/>
    <w:rsid w:val="009A64C4"/>
    <w:rsid w:val="009B4196"/>
    <w:rsid w:val="009B6AE5"/>
    <w:rsid w:val="009C1151"/>
    <w:rsid w:val="009C1912"/>
    <w:rsid w:val="009C3CB9"/>
    <w:rsid w:val="009C43A2"/>
    <w:rsid w:val="009C7413"/>
    <w:rsid w:val="009E0B6B"/>
    <w:rsid w:val="009E23E2"/>
    <w:rsid w:val="009E5623"/>
    <w:rsid w:val="009F01C6"/>
    <w:rsid w:val="009F32B9"/>
    <w:rsid w:val="009F3EB6"/>
    <w:rsid w:val="009F46B3"/>
    <w:rsid w:val="00A05848"/>
    <w:rsid w:val="00A0609D"/>
    <w:rsid w:val="00A0695A"/>
    <w:rsid w:val="00A06CEC"/>
    <w:rsid w:val="00A12F08"/>
    <w:rsid w:val="00A163D2"/>
    <w:rsid w:val="00A16405"/>
    <w:rsid w:val="00A2128A"/>
    <w:rsid w:val="00A27E90"/>
    <w:rsid w:val="00A32A1C"/>
    <w:rsid w:val="00A341C2"/>
    <w:rsid w:val="00A365EE"/>
    <w:rsid w:val="00A37784"/>
    <w:rsid w:val="00A42D98"/>
    <w:rsid w:val="00A42F1B"/>
    <w:rsid w:val="00A45112"/>
    <w:rsid w:val="00A46DF1"/>
    <w:rsid w:val="00A50AFA"/>
    <w:rsid w:val="00A55050"/>
    <w:rsid w:val="00A62FB2"/>
    <w:rsid w:val="00A658A6"/>
    <w:rsid w:val="00A67B17"/>
    <w:rsid w:val="00A67E89"/>
    <w:rsid w:val="00A7713B"/>
    <w:rsid w:val="00A81CC9"/>
    <w:rsid w:val="00A82285"/>
    <w:rsid w:val="00A82EAC"/>
    <w:rsid w:val="00A83F7B"/>
    <w:rsid w:val="00A859B6"/>
    <w:rsid w:val="00A925D7"/>
    <w:rsid w:val="00A93773"/>
    <w:rsid w:val="00A941F1"/>
    <w:rsid w:val="00A9798D"/>
    <w:rsid w:val="00AA16E6"/>
    <w:rsid w:val="00AA4C09"/>
    <w:rsid w:val="00AA524A"/>
    <w:rsid w:val="00AB0411"/>
    <w:rsid w:val="00AB21A3"/>
    <w:rsid w:val="00AB2A05"/>
    <w:rsid w:val="00AB3006"/>
    <w:rsid w:val="00AB3E46"/>
    <w:rsid w:val="00AB53FE"/>
    <w:rsid w:val="00AC3194"/>
    <w:rsid w:val="00AC3790"/>
    <w:rsid w:val="00AD56D4"/>
    <w:rsid w:val="00AD65D4"/>
    <w:rsid w:val="00AE01EF"/>
    <w:rsid w:val="00AE1CCC"/>
    <w:rsid w:val="00AE6BF9"/>
    <w:rsid w:val="00AF2A1A"/>
    <w:rsid w:val="00AF37C3"/>
    <w:rsid w:val="00AF52AB"/>
    <w:rsid w:val="00B0223A"/>
    <w:rsid w:val="00B03893"/>
    <w:rsid w:val="00B04130"/>
    <w:rsid w:val="00B05B7A"/>
    <w:rsid w:val="00B06DD4"/>
    <w:rsid w:val="00B10027"/>
    <w:rsid w:val="00B1210E"/>
    <w:rsid w:val="00B2047E"/>
    <w:rsid w:val="00B21237"/>
    <w:rsid w:val="00B27462"/>
    <w:rsid w:val="00B27B1C"/>
    <w:rsid w:val="00B30CB3"/>
    <w:rsid w:val="00B31F79"/>
    <w:rsid w:val="00B339F0"/>
    <w:rsid w:val="00B33EDE"/>
    <w:rsid w:val="00B351C7"/>
    <w:rsid w:val="00B518CD"/>
    <w:rsid w:val="00B61696"/>
    <w:rsid w:val="00B65A14"/>
    <w:rsid w:val="00B670FC"/>
    <w:rsid w:val="00B67881"/>
    <w:rsid w:val="00B74C6C"/>
    <w:rsid w:val="00B8146A"/>
    <w:rsid w:val="00B83E87"/>
    <w:rsid w:val="00B85002"/>
    <w:rsid w:val="00B85098"/>
    <w:rsid w:val="00B86371"/>
    <w:rsid w:val="00B869AE"/>
    <w:rsid w:val="00B92371"/>
    <w:rsid w:val="00B925E4"/>
    <w:rsid w:val="00B960A7"/>
    <w:rsid w:val="00BB070D"/>
    <w:rsid w:val="00BB38BD"/>
    <w:rsid w:val="00BB4165"/>
    <w:rsid w:val="00BB420B"/>
    <w:rsid w:val="00BB4EFC"/>
    <w:rsid w:val="00BB66EC"/>
    <w:rsid w:val="00BB78CF"/>
    <w:rsid w:val="00BC4EC4"/>
    <w:rsid w:val="00BC517A"/>
    <w:rsid w:val="00BC5691"/>
    <w:rsid w:val="00BC781C"/>
    <w:rsid w:val="00BD4D39"/>
    <w:rsid w:val="00BE1BF5"/>
    <w:rsid w:val="00BF04A9"/>
    <w:rsid w:val="00BF2639"/>
    <w:rsid w:val="00C00CAD"/>
    <w:rsid w:val="00C02D6D"/>
    <w:rsid w:val="00C05A26"/>
    <w:rsid w:val="00C06032"/>
    <w:rsid w:val="00C14DDF"/>
    <w:rsid w:val="00C17B2E"/>
    <w:rsid w:val="00C21CF9"/>
    <w:rsid w:val="00C22347"/>
    <w:rsid w:val="00C22747"/>
    <w:rsid w:val="00C23793"/>
    <w:rsid w:val="00C27A6A"/>
    <w:rsid w:val="00C32338"/>
    <w:rsid w:val="00C34B81"/>
    <w:rsid w:val="00C44E3E"/>
    <w:rsid w:val="00C46F09"/>
    <w:rsid w:val="00C47050"/>
    <w:rsid w:val="00C5235A"/>
    <w:rsid w:val="00C534F4"/>
    <w:rsid w:val="00C625F8"/>
    <w:rsid w:val="00C62B2E"/>
    <w:rsid w:val="00C66C2F"/>
    <w:rsid w:val="00C67746"/>
    <w:rsid w:val="00C7134C"/>
    <w:rsid w:val="00C73AC2"/>
    <w:rsid w:val="00C767B3"/>
    <w:rsid w:val="00C8230D"/>
    <w:rsid w:val="00C929E6"/>
    <w:rsid w:val="00CA11BD"/>
    <w:rsid w:val="00CA24C2"/>
    <w:rsid w:val="00CA3B42"/>
    <w:rsid w:val="00CA483E"/>
    <w:rsid w:val="00CB3F08"/>
    <w:rsid w:val="00CB3F5A"/>
    <w:rsid w:val="00CB54F4"/>
    <w:rsid w:val="00CC1ED5"/>
    <w:rsid w:val="00CD0A1B"/>
    <w:rsid w:val="00CD5399"/>
    <w:rsid w:val="00CD7134"/>
    <w:rsid w:val="00CE1D57"/>
    <w:rsid w:val="00CE3BEA"/>
    <w:rsid w:val="00CE5922"/>
    <w:rsid w:val="00CF3BDC"/>
    <w:rsid w:val="00D00F8E"/>
    <w:rsid w:val="00D01C90"/>
    <w:rsid w:val="00D02DD4"/>
    <w:rsid w:val="00D030AB"/>
    <w:rsid w:val="00D07E98"/>
    <w:rsid w:val="00D10BF3"/>
    <w:rsid w:val="00D121B5"/>
    <w:rsid w:val="00D15973"/>
    <w:rsid w:val="00D20CE6"/>
    <w:rsid w:val="00D24F05"/>
    <w:rsid w:val="00D30BAF"/>
    <w:rsid w:val="00D374D9"/>
    <w:rsid w:val="00D4053B"/>
    <w:rsid w:val="00D45855"/>
    <w:rsid w:val="00D514E3"/>
    <w:rsid w:val="00D56AF1"/>
    <w:rsid w:val="00D56B58"/>
    <w:rsid w:val="00D578C3"/>
    <w:rsid w:val="00D57F71"/>
    <w:rsid w:val="00D61381"/>
    <w:rsid w:val="00D64C59"/>
    <w:rsid w:val="00D6558D"/>
    <w:rsid w:val="00D65EE7"/>
    <w:rsid w:val="00D65F72"/>
    <w:rsid w:val="00D718DF"/>
    <w:rsid w:val="00D8000C"/>
    <w:rsid w:val="00D81FD1"/>
    <w:rsid w:val="00D84D76"/>
    <w:rsid w:val="00D84F21"/>
    <w:rsid w:val="00D86125"/>
    <w:rsid w:val="00D9187A"/>
    <w:rsid w:val="00D97060"/>
    <w:rsid w:val="00DA1A06"/>
    <w:rsid w:val="00DA3838"/>
    <w:rsid w:val="00DA3A51"/>
    <w:rsid w:val="00DA4CEC"/>
    <w:rsid w:val="00DA66DA"/>
    <w:rsid w:val="00DB1930"/>
    <w:rsid w:val="00DB6856"/>
    <w:rsid w:val="00DC123F"/>
    <w:rsid w:val="00DC219B"/>
    <w:rsid w:val="00DC22EC"/>
    <w:rsid w:val="00DC3C91"/>
    <w:rsid w:val="00DD01E3"/>
    <w:rsid w:val="00DD57A1"/>
    <w:rsid w:val="00DD5F90"/>
    <w:rsid w:val="00DE1400"/>
    <w:rsid w:val="00DE4F45"/>
    <w:rsid w:val="00DF66FC"/>
    <w:rsid w:val="00E0220D"/>
    <w:rsid w:val="00E02FB1"/>
    <w:rsid w:val="00E044D4"/>
    <w:rsid w:val="00E074E8"/>
    <w:rsid w:val="00E11B5A"/>
    <w:rsid w:val="00E13B7D"/>
    <w:rsid w:val="00E14829"/>
    <w:rsid w:val="00E15278"/>
    <w:rsid w:val="00E213DA"/>
    <w:rsid w:val="00E3046E"/>
    <w:rsid w:val="00E30CBF"/>
    <w:rsid w:val="00E31279"/>
    <w:rsid w:val="00E3257D"/>
    <w:rsid w:val="00E33D93"/>
    <w:rsid w:val="00E40893"/>
    <w:rsid w:val="00E41ED3"/>
    <w:rsid w:val="00E457A6"/>
    <w:rsid w:val="00E45AA4"/>
    <w:rsid w:val="00E52093"/>
    <w:rsid w:val="00E531CE"/>
    <w:rsid w:val="00E533BF"/>
    <w:rsid w:val="00E573C8"/>
    <w:rsid w:val="00E61DBE"/>
    <w:rsid w:val="00E61FDF"/>
    <w:rsid w:val="00E71F6D"/>
    <w:rsid w:val="00E735CB"/>
    <w:rsid w:val="00E7522D"/>
    <w:rsid w:val="00E7568F"/>
    <w:rsid w:val="00E8370A"/>
    <w:rsid w:val="00E935B8"/>
    <w:rsid w:val="00E93D78"/>
    <w:rsid w:val="00E9479D"/>
    <w:rsid w:val="00E948D4"/>
    <w:rsid w:val="00E97D06"/>
    <w:rsid w:val="00EA61AD"/>
    <w:rsid w:val="00EB0053"/>
    <w:rsid w:val="00EB03FE"/>
    <w:rsid w:val="00EB41B7"/>
    <w:rsid w:val="00EC1A60"/>
    <w:rsid w:val="00EC5C9E"/>
    <w:rsid w:val="00EC7020"/>
    <w:rsid w:val="00ED6A14"/>
    <w:rsid w:val="00EE2459"/>
    <w:rsid w:val="00EE4951"/>
    <w:rsid w:val="00EE5820"/>
    <w:rsid w:val="00EF265F"/>
    <w:rsid w:val="00EF4A28"/>
    <w:rsid w:val="00F01476"/>
    <w:rsid w:val="00F0229E"/>
    <w:rsid w:val="00F04F78"/>
    <w:rsid w:val="00F06F42"/>
    <w:rsid w:val="00F17DFB"/>
    <w:rsid w:val="00F240E0"/>
    <w:rsid w:val="00F24CAD"/>
    <w:rsid w:val="00F32124"/>
    <w:rsid w:val="00F332CB"/>
    <w:rsid w:val="00F40120"/>
    <w:rsid w:val="00F41968"/>
    <w:rsid w:val="00F467DB"/>
    <w:rsid w:val="00F478D4"/>
    <w:rsid w:val="00F55C9E"/>
    <w:rsid w:val="00F60007"/>
    <w:rsid w:val="00F64FBF"/>
    <w:rsid w:val="00F702C5"/>
    <w:rsid w:val="00F7474F"/>
    <w:rsid w:val="00F7593F"/>
    <w:rsid w:val="00F77404"/>
    <w:rsid w:val="00F80260"/>
    <w:rsid w:val="00F87165"/>
    <w:rsid w:val="00F96A5E"/>
    <w:rsid w:val="00FA1E49"/>
    <w:rsid w:val="00FA49C7"/>
    <w:rsid w:val="00FB29AC"/>
    <w:rsid w:val="00FB572F"/>
    <w:rsid w:val="00FC52B4"/>
    <w:rsid w:val="00FC6D16"/>
    <w:rsid w:val="00FD11E0"/>
    <w:rsid w:val="00FE0007"/>
    <w:rsid w:val="00FE02A2"/>
    <w:rsid w:val="00FE02B4"/>
    <w:rsid w:val="00FE0378"/>
    <w:rsid w:val="00FE1C75"/>
    <w:rsid w:val="00FE7AEB"/>
    <w:rsid w:val="00FF0004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4E54"/>
  <w15:docId w15:val="{CA52868C-52F9-4E98-90AC-D24123A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F45"/>
  </w:style>
  <w:style w:type="paragraph" w:styleId="Footer">
    <w:name w:val="footer"/>
    <w:basedOn w:val="Normal"/>
    <w:link w:val="FooterChar"/>
    <w:uiPriority w:val="99"/>
    <w:unhideWhenUsed/>
    <w:rsid w:val="00DE4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F45"/>
  </w:style>
  <w:style w:type="paragraph" w:styleId="BalloonText">
    <w:name w:val="Balloon Text"/>
    <w:basedOn w:val="Normal"/>
    <w:link w:val="BalloonTextChar"/>
    <w:uiPriority w:val="99"/>
    <w:semiHidden/>
    <w:unhideWhenUsed/>
    <w:rsid w:val="0001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B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5A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5A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5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DA94-06BB-4E78-A1D9-951C0E2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Hansen</dc:creator>
  <cp:keywords/>
  <dc:description/>
  <cp:lastModifiedBy>Kyle Trafton</cp:lastModifiedBy>
  <cp:revision>24</cp:revision>
  <cp:lastPrinted>2022-10-19T15:28:00Z</cp:lastPrinted>
  <dcterms:created xsi:type="dcterms:W3CDTF">2022-10-06T22:39:00Z</dcterms:created>
  <dcterms:modified xsi:type="dcterms:W3CDTF">2022-10-19T15:42:00Z</dcterms:modified>
</cp:coreProperties>
</file>