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2964" w14:textId="77777777" w:rsidR="0030668D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98CD22B" w14:textId="77777777" w:rsidR="0017536F" w:rsidRPr="00F16AFC" w:rsidRDefault="0017536F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</w:p>
    <w:p w14:paraId="56083D11" w14:textId="796E1EA5" w:rsidR="007307E3" w:rsidRPr="00F16AFC" w:rsidRDefault="0030668D" w:rsidP="004B4C5F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noProof/>
          <w:sz w:val="28"/>
          <w:szCs w:val="28"/>
          <w:lang w:val="en-US"/>
        </w:rPr>
        <w:drawing>
          <wp:inline distT="0" distB="0" distL="0" distR="0" wp14:anchorId="48503B73" wp14:editId="60006529">
            <wp:extent cx="2138680" cy="150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14" cy="151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A9B1" w14:textId="77777777" w:rsidR="0030668D" w:rsidRPr="00F16AFC" w:rsidRDefault="0030668D" w:rsidP="007307E3">
      <w:pPr>
        <w:jc w:val="center"/>
        <w:rPr>
          <w:rFonts w:asciiTheme="minorHAnsi" w:hAnsiTheme="minorHAnsi"/>
          <w:b/>
          <w:sz w:val="28"/>
          <w:szCs w:val="28"/>
        </w:rPr>
      </w:pPr>
      <w:r w:rsidRPr="00F16AFC">
        <w:rPr>
          <w:rFonts w:asciiTheme="minorHAnsi" w:hAnsiTheme="minorHAnsi"/>
          <w:b/>
          <w:sz w:val="28"/>
          <w:szCs w:val="28"/>
        </w:rPr>
        <w:t>Board of Commissioners Regular Meeting</w:t>
      </w:r>
    </w:p>
    <w:p w14:paraId="6149B015" w14:textId="5F8F3C65" w:rsidR="0030668D" w:rsidRDefault="0030668D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EF7C2C">
        <w:rPr>
          <w:rFonts w:asciiTheme="minorHAnsi" w:hAnsiTheme="minorHAnsi"/>
          <w:b/>
          <w:bCs/>
          <w:sz w:val="28"/>
          <w:szCs w:val="28"/>
        </w:rPr>
        <w:t>Location:  2415 1</w:t>
      </w:r>
      <w:r w:rsidRPr="00EF7C2C">
        <w:rPr>
          <w:rFonts w:asciiTheme="minorHAnsi" w:hAnsiTheme="minorHAnsi"/>
          <w:b/>
          <w:bCs/>
          <w:sz w:val="28"/>
          <w:szCs w:val="28"/>
          <w:vertAlign w:val="superscript"/>
        </w:rPr>
        <w:t>st</w:t>
      </w:r>
      <w:r w:rsidRPr="00EF7C2C">
        <w:rPr>
          <w:rFonts w:asciiTheme="minorHAnsi" w:hAnsiTheme="minorHAnsi"/>
          <w:b/>
          <w:bCs/>
          <w:sz w:val="28"/>
          <w:szCs w:val="28"/>
        </w:rPr>
        <w:t xml:space="preserve"> Ave North, Billings, MT</w:t>
      </w:r>
    </w:p>
    <w:p w14:paraId="150CC503" w14:textId="2020CAF6" w:rsidR="003A020A" w:rsidRPr="00EF7C2C" w:rsidRDefault="003A020A" w:rsidP="007307E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Large Conference Room</w:t>
      </w:r>
    </w:p>
    <w:p w14:paraId="5F0F5C91" w14:textId="696B7CE3" w:rsidR="00E457D7" w:rsidRDefault="00F74FA4" w:rsidP="00E457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</w:t>
      </w:r>
      <w:r w:rsidR="001D7057">
        <w:rPr>
          <w:rFonts w:asciiTheme="minorHAnsi" w:hAnsiTheme="minorHAnsi"/>
          <w:b/>
          <w:sz w:val="28"/>
          <w:szCs w:val="28"/>
        </w:rPr>
        <w:t>ly</w:t>
      </w:r>
      <w:r w:rsidR="00E00979">
        <w:rPr>
          <w:rFonts w:asciiTheme="minorHAnsi" w:hAnsiTheme="minorHAnsi"/>
          <w:b/>
          <w:sz w:val="28"/>
          <w:szCs w:val="28"/>
        </w:rPr>
        <w:t xml:space="preserve"> 2</w:t>
      </w:r>
      <w:r w:rsidR="001D7057">
        <w:rPr>
          <w:rFonts w:asciiTheme="minorHAnsi" w:hAnsiTheme="minorHAnsi"/>
          <w:b/>
          <w:sz w:val="28"/>
          <w:szCs w:val="28"/>
        </w:rPr>
        <w:t>7</w:t>
      </w:r>
      <w:r w:rsidR="00761716">
        <w:rPr>
          <w:rFonts w:asciiTheme="minorHAnsi" w:hAnsiTheme="minorHAnsi"/>
          <w:b/>
          <w:sz w:val="28"/>
          <w:szCs w:val="28"/>
        </w:rPr>
        <w:t>, 2022</w:t>
      </w:r>
      <w:r w:rsidR="00E80431">
        <w:rPr>
          <w:rFonts w:asciiTheme="minorHAnsi" w:hAnsiTheme="minorHAnsi"/>
          <w:b/>
          <w:sz w:val="28"/>
          <w:szCs w:val="28"/>
        </w:rPr>
        <w:t>,</w:t>
      </w:r>
      <w:r w:rsidR="00F23D00">
        <w:rPr>
          <w:rFonts w:asciiTheme="minorHAnsi" w:hAnsiTheme="minorHAnsi"/>
          <w:b/>
          <w:sz w:val="28"/>
          <w:szCs w:val="28"/>
        </w:rPr>
        <w:t xml:space="preserve"> </w:t>
      </w:r>
      <w:r w:rsidR="0030668D" w:rsidRPr="002D7F6C">
        <w:rPr>
          <w:rFonts w:asciiTheme="minorHAnsi" w:hAnsiTheme="minorHAnsi"/>
          <w:b/>
          <w:sz w:val="28"/>
          <w:szCs w:val="28"/>
        </w:rPr>
        <w:t xml:space="preserve">12:00 pm – </w:t>
      </w:r>
      <w:r w:rsidR="001D7057">
        <w:rPr>
          <w:rFonts w:asciiTheme="minorHAnsi" w:hAnsiTheme="minorHAnsi"/>
          <w:b/>
          <w:sz w:val="28"/>
          <w:szCs w:val="28"/>
        </w:rPr>
        <w:t>1</w:t>
      </w:r>
      <w:r w:rsidR="0030668D" w:rsidRPr="002D7F6C">
        <w:rPr>
          <w:rFonts w:asciiTheme="minorHAnsi" w:hAnsiTheme="minorHAnsi"/>
          <w:b/>
          <w:sz w:val="28"/>
          <w:szCs w:val="28"/>
        </w:rPr>
        <w:t>:00 pm</w:t>
      </w:r>
    </w:p>
    <w:p w14:paraId="758CADE8" w14:textId="4EE24AA0" w:rsidR="00291995" w:rsidRPr="002D7F6C" w:rsidRDefault="002629EA" w:rsidP="007307E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E7975">
        <w:rPr>
          <w:rFonts w:asciiTheme="minorHAnsi" w:hAnsiTheme="minorHAnsi"/>
          <w:b/>
          <w:sz w:val="28"/>
          <w:szCs w:val="28"/>
        </w:rPr>
        <w:t xml:space="preserve"> </w:t>
      </w:r>
    </w:p>
    <w:p w14:paraId="6C8A2C53" w14:textId="1F5BF4BB" w:rsidR="007307E3" w:rsidRPr="00412543" w:rsidRDefault="007307E3" w:rsidP="00412543">
      <w:pPr>
        <w:jc w:val="center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AGENDA</w:t>
      </w:r>
    </w:p>
    <w:p w14:paraId="0BD3567B" w14:textId="77777777" w:rsidR="007307E3" w:rsidRPr="00BA6CC2" w:rsidRDefault="007307E3" w:rsidP="007307E3">
      <w:pPr>
        <w:rPr>
          <w:rFonts w:asciiTheme="minorHAnsi" w:hAnsiTheme="minorHAnsi"/>
          <w:sz w:val="28"/>
          <w:szCs w:val="28"/>
        </w:rPr>
      </w:pPr>
    </w:p>
    <w:p w14:paraId="45A95692" w14:textId="50166695" w:rsidR="007307E3" w:rsidRDefault="007307E3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>Call to Order</w:t>
      </w:r>
      <w:r w:rsidR="0030668D" w:rsidRPr="00BA6CC2">
        <w:rPr>
          <w:rFonts w:asciiTheme="minorHAnsi" w:hAnsiTheme="minorHAnsi"/>
          <w:b/>
          <w:sz w:val="28"/>
          <w:szCs w:val="28"/>
        </w:rPr>
        <w:t xml:space="preserve"> and Determination of Quorum</w:t>
      </w:r>
    </w:p>
    <w:p w14:paraId="066A3228" w14:textId="77777777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</w:p>
    <w:p w14:paraId="71E0F537" w14:textId="77777777" w:rsidR="006F414B" w:rsidRPr="006F414B" w:rsidRDefault="006F414B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Roll Call</w:t>
      </w:r>
      <w:r w:rsidR="00EF5BAE" w:rsidRPr="006F414B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r w:rsidR="00EF5BAE" w:rsidRPr="006F414B">
        <w:rPr>
          <w:rFonts w:ascii="Arial" w:hAnsi="Arial" w:cs="Arial"/>
          <w:color w:val="000000"/>
          <w:sz w:val="28"/>
          <w:szCs w:val="28"/>
          <w:shd w:val="clear" w:color="auto" w:fill="FFFFFF"/>
        </w:rPr>
        <w:t>Commissioners present on roll call were</w:t>
      </w:r>
      <w:r w:rsidR="00EF5BAE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0143F2DE" w14:textId="088AD71F" w:rsidR="00EF5BAE" w:rsidRDefault="00EF5BAE" w:rsidP="006F414B">
      <w:pPr>
        <w:ind w:left="360"/>
        <w:rPr>
          <w:rFonts w:asciiTheme="minorHAnsi" w:hAnsiTheme="minorHAnsi"/>
          <w:b/>
          <w:sz w:val="28"/>
          <w:szCs w:val="28"/>
        </w:rPr>
      </w:pP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7CEEA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8pt" o:ole="">
            <v:imagedata r:id="rId6" o:title=""/>
          </v:shape>
          <w:control r:id="rId7" w:name="DefaultOcxName" w:shapeid="_x0000_i1041"/>
        </w:objec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Burton</w: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6AD5D869">
          <v:shape id="_x0000_i1044" type="#_x0000_t75" style="width:20.25pt;height:18pt" o:ole="">
            <v:imagedata r:id="rId6" o:title=""/>
          </v:shape>
          <w:control r:id="rId8" w:name="DefaultOcxName1" w:shapeid="_x0000_i1044"/>
        </w:object>
      </w:r>
      <w:r w:rsidR="00761716">
        <w:t>Boos</w: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28DC2091">
          <v:shape id="_x0000_i1047" type="#_x0000_t75" style="width:20.25pt;height:18pt" o:ole="">
            <v:imagedata r:id="rId6" o:title=""/>
          </v:shape>
          <w:control r:id="rId9" w:name="DefaultOcxName2" w:shapeid="_x0000_i1047"/>
        </w:objec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>Crawford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>
        <w:object w:dxaOrig="225" w:dyaOrig="225" w14:anchorId="1FDA2E39">
          <v:shape id="_x0000_i1050" type="#_x0000_t75" style="width:20.25pt;height:18pt" o:ole="">
            <v:imagedata r:id="rId6" o:title=""/>
          </v:shape>
          <w:control r:id="rId10" w:name="DefaultOcxName3" w:shapeid="_x0000_i1050"/>
        </w:object>
      </w:r>
      <w:r w:rsidR="00761716">
        <w:rPr>
          <w:rFonts w:ascii="Arial" w:hAnsi="Arial" w:cs="Arial"/>
          <w:color w:val="000000"/>
          <w:sz w:val="20"/>
          <w:szCs w:val="20"/>
          <w:shd w:val="clear" w:color="auto" w:fill="FFFFFF"/>
        </w:rPr>
        <w:t>Hammer</w:t>
      </w:r>
      <w:r w:rsidR="006F414B">
        <w:rPr>
          <w:rFonts w:asciiTheme="minorHAnsi" w:hAnsiTheme="minorHAnsi"/>
          <w:b/>
          <w:sz w:val="28"/>
          <w:szCs w:val="28"/>
        </w:rPr>
        <w:t xml:space="preserve"> </w:t>
      </w:r>
      <w:r>
        <w:object w:dxaOrig="225" w:dyaOrig="225" w14:anchorId="102C087E">
          <v:shape id="_x0000_i1053" type="#_x0000_t75" style="width:20.25pt;height:18pt" o:ole="">
            <v:imagedata r:id="rId6" o:title=""/>
          </v:shape>
          <w:control r:id="rId11" w:name="DefaultOcxName4" w:shapeid="_x0000_i1053"/>
        </w:object>
      </w:r>
      <w:bookmarkStart w:id="0" w:name="_Hlk98860416"/>
      <w:r w:rsidR="00623DC0">
        <w:rPr>
          <w:rFonts w:ascii="Arial" w:hAnsi="Arial" w:cs="Arial"/>
          <w:color w:val="000000"/>
          <w:sz w:val="20"/>
          <w:szCs w:val="20"/>
          <w:shd w:val="clear" w:color="auto" w:fill="FFFFFF"/>
        </w:rPr>
        <w:t>Herman</w:t>
      </w:r>
      <w:r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object w:dxaOrig="225" w:dyaOrig="225" w14:anchorId="044E7DB4">
          <v:shape id="_x0000_i1057" type="#_x0000_t75" style="width:20.25pt;height:18pt" o:ole="">
            <v:imagedata r:id="rId6" o:title=""/>
          </v:shape>
          <w:control r:id="rId12" w:name="DefaultOcxName5" w:shapeid="_x0000_i1057"/>
        </w:object>
      </w:r>
      <w:r w:rsidR="00623DC0">
        <w:t>Reno</w:t>
      </w:r>
      <w:r w:rsidR="006F414B" w:rsidRPr="006F414B">
        <w:rPr>
          <w:rFonts w:asciiTheme="minorHAnsi" w:hAnsiTheme="minorHAnsi"/>
          <w:b/>
          <w:sz w:val="28"/>
          <w:szCs w:val="28"/>
        </w:rPr>
        <w:t xml:space="preserve"> </w:t>
      </w:r>
      <w:bookmarkEnd w:id="0"/>
      <w:r w:rsidR="00EE7975" w:rsidRPr="006F414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E7975">
        <w:object w:dxaOrig="225" w:dyaOrig="225" w14:anchorId="6BA30593">
          <v:shape id="_x0000_i1059" type="#_x0000_t75" style="width:20.25pt;height:18pt" o:ole="">
            <v:imagedata r:id="rId6" o:title=""/>
          </v:shape>
          <w:control r:id="rId13" w:name="DefaultOcxName51" w:shapeid="_x0000_i1059"/>
        </w:object>
      </w:r>
      <w:r w:rsidR="00623DC0">
        <w:t>Tusi</w:t>
      </w:r>
    </w:p>
    <w:p w14:paraId="4807034C" w14:textId="77777777" w:rsidR="004B4C5F" w:rsidRPr="006F414B" w:rsidRDefault="004B4C5F" w:rsidP="006F414B">
      <w:pPr>
        <w:ind w:left="360"/>
        <w:rPr>
          <w:rFonts w:asciiTheme="minorHAnsi" w:hAnsiTheme="minorHAnsi"/>
          <w:b/>
          <w:sz w:val="28"/>
          <w:szCs w:val="28"/>
        </w:rPr>
      </w:pPr>
    </w:p>
    <w:p w14:paraId="0C6AE720" w14:textId="4D343A83" w:rsidR="007307E3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8"/>
          <w:szCs w:val="28"/>
        </w:rPr>
      </w:pPr>
      <w:r w:rsidRPr="00BA6CC2">
        <w:rPr>
          <w:rFonts w:asciiTheme="minorHAnsi" w:hAnsiTheme="minorHAnsi"/>
          <w:b/>
          <w:sz w:val="28"/>
          <w:szCs w:val="28"/>
        </w:rPr>
        <w:t xml:space="preserve">Public </w:t>
      </w:r>
      <w:r w:rsidR="00624110">
        <w:rPr>
          <w:rFonts w:asciiTheme="minorHAnsi" w:hAnsiTheme="minorHAnsi"/>
          <w:b/>
          <w:sz w:val="28"/>
          <w:szCs w:val="28"/>
        </w:rPr>
        <w:t xml:space="preserve">Comment on any items not on the </w:t>
      </w:r>
      <w:r w:rsidR="00711B62" w:rsidRPr="002C22A2">
        <w:rPr>
          <w:rFonts w:asciiTheme="minorHAnsi" w:hAnsiTheme="minorHAnsi"/>
          <w:b/>
          <w:sz w:val="28"/>
          <w:szCs w:val="28"/>
        </w:rPr>
        <w:t>agenda</w:t>
      </w:r>
      <w:r w:rsidR="006F414B" w:rsidRPr="006F414B">
        <w:rPr>
          <w:rFonts w:asciiTheme="minorHAnsi" w:hAnsiTheme="minorHAnsi"/>
          <w:bCs/>
          <w:sz w:val="28"/>
          <w:szCs w:val="28"/>
        </w:rPr>
        <w:t xml:space="preserve"> (public comment will be limited to 3 minutes for each person)</w:t>
      </w:r>
    </w:p>
    <w:p w14:paraId="75838AEA" w14:textId="1D3C8EF6" w:rsidR="004B4C5F" w:rsidRDefault="004B4C5F" w:rsidP="004B4C5F">
      <w:pPr>
        <w:pStyle w:val="ListParagrap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Sign In Sheet</w:t>
      </w:r>
    </w:p>
    <w:p w14:paraId="374536E1" w14:textId="77777777" w:rsidR="004B4C5F" w:rsidRPr="006F414B" w:rsidRDefault="004B4C5F" w:rsidP="004B4C5F">
      <w:pPr>
        <w:pStyle w:val="ListParagraph"/>
        <w:rPr>
          <w:rFonts w:asciiTheme="minorHAnsi" w:hAnsiTheme="minorHAnsi"/>
          <w:bCs/>
          <w:sz w:val="28"/>
          <w:szCs w:val="28"/>
        </w:rPr>
      </w:pPr>
    </w:p>
    <w:p w14:paraId="53E5C133" w14:textId="1F202FD9" w:rsidR="003A476A" w:rsidRDefault="00E5097C" w:rsidP="003A476A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Consent </w:t>
      </w:r>
      <w:r w:rsidR="00711B62">
        <w:rPr>
          <w:rFonts w:asciiTheme="minorHAnsi" w:hAnsiTheme="minorHAnsi"/>
          <w:b/>
          <w:sz w:val="28"/>
          <w:szCs w:val="28"/>
        </w:rPr>
        <w:t xml:space="preserve">Agenda </w:t>
      </w:r>
      <w:r w:rsidR="00B516DC">
        <w:rPr>
          <w:rFonts w:asciiTheme="minorHAnsi" w:hAnsiTheme="minorHAnsi"/>
          <w:b/>
          <w:sz w:val="28"/>
          <w:szCs w:val="28"/>
        </w:rPr>
        <w:t>–</w:t>
      </w:r>
      <w:r w:rsidR="00711B62">
        <w:rPr>
          <w:rFonts w:asciiTheme="minorHAnsi" w:hAnsiTheme="minorHAnsi"/>
          <w:b/>
          <w:sz w:val="28"/>
          <w:szCs w:val="28"/>
        </w:rPr>
        <w:t xml:space="preserve"> Separations</w:t>
      </w:r>
      <w:r w:rsidR="00B516DC">
        <w:rPr>
          <w:rFonts w:asciiTheme="minorHAnsi" w:hAnsiTheme="minorHAnsi"/>
          <w:b/>
          <w:sz w:val="28"/>
          <w:szCs w:val="28"/>
        </w:rPr>
        <w:t>?</w:t>
      </w:r>
    </w:p>
    <w:p w14:paraId="4AB546E4" w14:textId="77777777" w:rsidR="003A476A" w:rsidRDefault="00624110" w:rsidP="003A476A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Pr="003A476A">
        <w:rPr>
          <w:rFonts w:asciiTheme="minorHAnsi" w:hAnsiTheme="minorHAnsi"/>
          <w:b/>
          <w:sz w:val="28"/>
          <w:szCs w:val="28"/>
        </w:rPr>
        <w:t xml:space="preserve">ublic Hearing </w:t>
      </w:r>
    </w:p>
    <w:p w14:paraId="4300CD81" w14:textId="179B5AA0" w:rsidR="00E5097C" w:rsidRPr="002629EA" w:rsidRDefault="00C93BEB" w:rsidP="002629EA">
      <w:pPr>
        <w:pStyle w:val="ListParagraph"/>
        <w:numPr>
          <w:ilvl w:val="1"/>
          <w:numId w:val="5"/>
        </w:numPr>
        <w:rPr>
          <w:rFonts w:asciiTheme="minorHAnsi" w:hAnsiTheme="minorHAnsi"/>
          <w:b/>
          <w:sz w:val="28"/>
          <w:szCs w:val="28"/>
        </w:rPr>
      </w:pPr>
      <w:r w:rsidRPr="003A476A">
        <w:rPr>
          <w:rFonts w:asciiTheme="minorHAnsi" w:hAnsiTheme="minorHAnsi"/>
          <w:b/>
          <w:sz w:val="28"/>
          <w:szCs w:val="28"/>
        </w:rPr>
        <w:t>Resolution #</w:t>
      </w:r>
      <w:proofErr w:type="gramStart"/>
      <w:r w:rsidRPr="003A476A">
        <w:rPr>
          <w:rFonts w:asciiTheme="minorHAnsi" w:hAnsiTheme="minorHAnsi"/>
          <w:b/>
          <w:sz w:val="28"/>
          <w:szCs w:val="28"/>
        </w:rPr>
        <w:t>1</w:t>
      </w:r>
      <w:r w:rsidR="009608FF" w:rsidRPr="003A476A">
        <w:rPr>
          <w:rFonts w:asciiTheme="minorHAnsi" w:hAnsiTheme="minorHAnsi"/>
          <w:b/>
          <w:sz w:val="28"/>
          <w:szCs w:val="28"/>
        </w:rPr>
        <w:t>1</w:t>
      </w:r>
      <w:r w:rsidR="00F74FA4">
        <w:rPr>
          <w:rFonts w:asciiTheme="minorHAnsi" w:hAnsiTheme="minorHAnsi"/>
          <w:b/>
          <w:sz w:val="28"/>
          <w:szCs w:val="28"/>
        </w:rPr>
        <w:t>7</w:t>
      </w:r>
      <w:r w:rsidR="001D7057">
        <w:rPr>
          <w:rFonts w:asciiTheme="minorHAnsi" w:hAnsiTheme="minorHAnsi"/>
          <w:b/>
          <w:sz w:val="28"/>
          <w:szCs w:val="28"/>
        </w:rPr>
        <w:t>9</w:t>
      </w:r>
      <w:r w:rsidR="00A17440" w:rsidRPr="003A476A">
        <w:rPr>
          <w:rFonts w:asciiTheme="minorHAnsi" w:hAnsiTheme="minorHAnsi"/>
          <w:b/>
          <w:sz w:val="28"/>
          <w:szCs w:val="28"/>
        </w:rPr>
        <w:t xml:space="preserve"> </w:t>
      </w:r>
      <w:r w:rsidR="00EF5BAE">
        <w:rPr>
          <w:rFonts w:asciiTheme="minorHAnsi" w:hAnsiTheme="minorHAnsi"/>
          <w:b/>
          <w:sz w:val="28"/>
          <w:szCs w:val="28"/>
        </w:rPr>
        <w:t xml:space="preserve"> -</w:t>
      </w:r>
      <w:proofErr w:type="gramEnd"/>
      <w:r w:rsidR="00EF5BAE">
        <w:rPr>
          <w:rFonts w:asciiTheme="minorHAnsi" w:hAnsiTheme="minorHAnsi"/>
          <w:b/>
          <w:sz w:val="28"/>
          <w:szCs w:val="28"/>
        </w:rPr>
        <w:t xml:space="preserve"> </w:t>
      </w:r>
      <w:r w:rsidR="00EE1E93">
        <w:rPr>
          <w:rFonts w:asciiTheme="minorHAnsi" w:hAnsiTheme="minorHAnsi"/>
          <w:b/>
          <w:sz w:val="28"/>
          <w:szCs w:val="28"/>
        </w:rPr>
        <w:t>Consent Agenda Items</w:t>
      </w:r>
    </w:p>
    <w:p w14:paraId="63900037" w14:textId="6617C946" w:rsidR="006F414B" w:rsidRDefault="006F414B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Minutes </w:t>
      </w:r>
      <w:r w:rsidR="001D7057">
        <w:rPr>
          <w:rFonts w:asciiTheme="minorHAnsi" w:hAnsiTheme="minorHAnsi"/>
          <w:bCs/>
          <w:sz w:val="28"/>
          <w:szCs w:val="28"/>
        </w:rPr>
        <w:t>6</w:t>
      </w:r>
      <w:r w:rsidR="00761716">
        <w:rPr>
          <w:rFonts w:asciiTheme="minorHAnsi" w:hAnsiTheme="minorHAnsi"/>
          <w:bCs/>
          <w:sz w:val="28"/>
          <w:szCs w:val="28"/>
        </w:rPr>
        <w:t>/</w:t>
      </w:r>
      <w:r w:rsidR="00C2488E">
        <w:rPr>
          <w:rFonts w:asciiTheme="minorHAnsi" w:hAnsiTheme="minorHAnsi"/>
          <w:bCs/>
          <w:sz w:val="28"/>
          <w:szCs w:val="28"/>
        </w:rPr>
        <w:t>2</w:t>
      </w:r>
      <w:r w:rsidR="001D7057">
        <w:rPr>
          <w:rFonts w:asciiTheme="minorHAnsi" w:hAnsiTheme="minorHAnsi"/>
          <w:bCs/>
          <w:sz w:val="28"/>
          <w:szCs w:val="28"/>
        </w:rPr>
        <w:t>9</w:t>
      </w:r>
      <w:r w:rsidR="00761716">
        <w:rPr>
          <w:rFonts w:asciiTheme="minorHAnsi" w:hAnsiTheme="minorHAnsi"/>
          <w:bCs/>
          <w:sz w:val="28"/>
          <w:szCs w:val="28"/>
        </w:rPr>
        <w:t>/2022</w:t>
      </w:r>
      <w:r>
        <w:rPr>
          <w:rFonts w:asciiTheme="minorHAnsi" w:hAnsiTheme="minorHAnsi"/>
          <w:bCs/>
          <w:sz w:val="28"/>
          <w:szCs w:val="28"/>
        </w:rPr>
        <w:t xml:space="preserve"> </w:t>
      </w:r>
    </w:p>
    <w:p w14:paraId="6DDD6C96" w14:textId="1DF988BF" w:rsidR="00C2488E" w:rsidRPr="00E56D7F" w:rsidRDefault="00F74FA4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Public Housing &amp; </w:t>
      </w:r>
      <w:r w:rsidR="00C2488E">
        <w:rPr>
          <w:rFonts w:asciiTheme="minorHAnsi" w:hAnsiTheme="minorHAnsi"/>
          <w:bCs/>
          <w:sz w:val="28"/>
          <w:szCs w:val="28"/>
        </w:rPr>
        <w:t>S8 Quality Control/Compliance report</w:t>
      </w:r>
    </w:p>
    <w:p w14:paraId="17698C76" w14:textId="5921B059" w:rsidR="00E5097C" w:rsidRDefault="00E5097C" w:rsidP="00E5097C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Presentation of Current Account Balances,</w:t>
      </w:r>
      <w:r w:rsidR="00544CD7" w:rsidRPr="00E56D7F">
        <w:rPr>
          <w:rFonts w:asciiTheme="minorHAnsi" w:hAnsiTheme="minorHAnsi"/>
          <w:bCs/>
          <w:sz w:val="28"/>
          <w:szCs w:val="28"/>
        </w:rPr>
        <w:t xml:space="preserve"> Financials</w:t>
      </w:r>
    </w:p>
    <w:p w14:paraId="03887901" w14:textId="1F43359C" w:rsidR="00B62FA3" w:rsidRPr="00B62FA3" w:rsidRDefault="00B62FA3" w:rsidP="00E5097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8"/>
          <w:szCs w:val="28"/>
        </w:rPr>
      </w:pP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Claims in the amount of </w:t>
      </w:r>
      <w:r w:rsidRPr="007601E5">
        <w:rPr>
          <w:rFonts w:asciiTheme="minorHAnsi" w:hAnsiTheme="minorHAnsi" w:cstheme="minorHAnsi"/>
          <w:b/>
          <w:bCs/>
          <w:color w:val="000000"/>
          <w:sz w:val="27"/>
          <w:szCs w:val="27"/>
          <w:shd w:val="clear" w:color="auto" w:fill="FFFFFF"/>
        </w:rPr>
        <w:t>$</w:t>
      </w:r>
      <w:proofErr w:type="gramStart"/>
      <w:r w:rsidR="007601E5" w:rsidRPr="007601E5">
        <w:rPr>
          <w:rFonts w:asciiTheme="minorHAnsi" w:hAnsiTheme="minorHAnsi" w:cstheme="minorHAnsi"/>
          <w:b/>
          <w:bCs/>
          <w:color w:val="000000"/>
          <w:sz w:val="27"/>
          <w:szCs w:val="27"/>
          <w:shd w:val="clear" w:color="auto" w:fill="FFFFFF"/>
        </w:rPr>
        <w:t>1,883,437.25</w:t>
      </w:r>
      <w:r w:rsidR="003346EA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have</w:t>
      </w:r>
      <w:proofErr w:type="gramEnd"/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been reviewed and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paid for the previous month.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  A complete listing of the claims for the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previous month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is</w:t>
      </w:r>
      <w:r w:rsidRPr="00B62FA3"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 xml:space="preserve"> available </w:t>
      </w:r>
      <w:r>
        <w:rPr>
          <w:rFonts w:asciiTheme="minorHAnsi" w:hAnsiTheme="minorHAnsi" w:cstheme="minorHAnsi"/>
          <w:color w:val="000000"/>
          <w:sz w:val="27"/>
          <w:szCs w:val="27"/>
          <w:shd w:val="clear" w:color="auto" w:fill="FFFFFF"/>
        </w:rPr>
        <w:t>with the Chief Financial Officer.</w:t>
      </w:r>
    </w:p>
    <w:p w14:paraId="29892812" w14:textId="362ACC73" w:rsidR="00F909AA" w:rsidRDefault="003551A6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 w:rsidRPr="00E56D7F">
        <w:rPr>
          <w:rFonts w:asciiTheme="minorHAnsi" w:hAnsiTheme="minorHAnsi"/>
          <w:bCs/>
          <w:sz w:val="28"/>
          <w:szCs w:val="28"/>
        </w:rPr>
        <w:t>Contract Listing</w:t>
      </w:r>
    </w:p>
    <w:p w14:paraId="22F22C26" w14:textId="53F24047" w:rsidR="000A11F3" w:rsidRDefault="000A11F3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Charge Off’s</w:t>
      </w:r>
    </w:p>
    <w:p w14:paraId="0F98C919" w14:textId="31AA7FE1" w:rsidR="00BA491B" w:rsidRPr="004B4C5F" w:rsidRDefault="00BA491B" w:rsidP="004B4C5F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HUD Summary Report</w:t>
      </w:r>
    </w:p>
    <w:p w14:paraId="036C9091" w14:textId="56D83C84" w:rsidR="00E5097C" w:rsidRPr="008C16E5" w:rsidRDefault="00E5097C" w:rsidP="005B319F">
      <w:pPr>
        <w:rPr>
          <w:rFonts w:asciiTheme="minorHAnsi" w:hAnsiTheme="minorHAnsi"/>
          <w:b/>
          <w:sz w:val="28"/>
          <w:szCs w:val="28"/>
        </w:rPr>
      </w:pPr>
    </w:p>
    <w:p w14:paraId="0D3F0A73" w14:textId="77777777" w:rsidR="0030668D" w:rsidRPr="002232A1" w:rsidRDefault="0030668D" w:rsidP="0030668D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2232A1">
        <w:rPr>
          <w:rFonts w:asciiTheme="minorHAnsi" w:hAnsiTheme="minorHAnsi"/>
          <w:b/>
          <w:sz w:val="28"/>
          <w:szCs w:val="28"/>
        </w:rPr>
        <w:t>Discussion Agenda</w:t>
      </w:r>
    </w:p>
    <w:p w14:paraId="46809FF0" w14:textId="77777777" w:rsidR="007307E3" w:rsidRPr="00BA6CC2" w:rsidRDefault="0030668D" w:rsidP="0030668D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4ECEF51F" w14:textId="0F31E697" w:rsidR="002B0330" w:rsidRPr="006D2D75" w:rsidRDefault="008A7491" w:rsidP="006D2D75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bookmarkStart w:id="1" w:name="_Hlk103780368"/>
      <w:r>
        <w:rPr>
          <w:rFonts w:asciiTheme="minorHAnsi" w:hAnsiTheme="minorHAnsi"/>
          <w:b/>
          <w:sz w:val="28"/>
          <w:szCs w:val="28"/>
        </w:rPr>
        <w:t>CEO/</w:t>
      </w:r>
      <w:r w:rsidR="007307E3" w:rsidRPr="00FA7898">
        <w:rPr>
          <w:rFonts w:asciiTheme="minorHAnsi" w:hAnsiTheme="minorHAnsi"/>
          <w:b/>
          <w:sz w:val="28"/>
          <w:szCs w:val="28"/>
        </w:rPr>
        <w:t>Executive Director</w:t>
      </w:r>
      <w:r w:rsidR="0030668D" w:rsidRPr="00FA7898">
        <w:rPr>
          <w:rFonts w:asciiTheme="minorHAnsi" w:hAnsiTheme="minorHAnsi"/>
          <w:b/>
          <w:sz w:val="28"/>
          <w:szCs w:val="28"/>
        </w:rPr>
        <w:t xml:space="preserve"> Report</w:t>
      </w:r>
      <w:r w:rsidR="008A01C5" w:rsidRPr="00AB321D">
        <w:rPr>
          <w:rFonts w:asciiTheme="minorHAnsi" w:hAnsiTheme="minorHAnsi"/>
          <w:sz w:val="28"/>
          <w:szCs w:val="28"/>
        </w:rPr>
        <w:t xml:space="preserve"> </w:t>
      </w:r>
      <w:bookmarkEnd w:id="1"/>
    </w:p>
    <w:p w14:paraId="15B0198D" w14:textId="4C122D67" w:rsidR="006D2D75" w:rsidRDefault="006D2D75" w:rsidP="002629EA">
      <w:pPr>
        <w:pStyle w:val="ListParagraph"/>
        <w:numPr>
          <w:ilvl w:val="1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Pr="006D2D75">
        <w:rPr>
          <w:rFonts w:asciiTheme="minorHAnsi" w:hAnsiTheme="minorHAnsi"/>
          <w:b/>
          <w:bCs/>
          <w:sz w:val="28"/>
          <w:szCs w:val="28"/>
        </w:rPr>
        <w:t>Public Hearing</w:t>
      </w:r>
    </w:p>
    <w:p w14:paraId="7064AFAB" w14:textId="2184D32A" w:rsidR="006D2D75" w:rsidRPr="006D2D75" w:rsidRDefault="001D7057" w:rsidP="006D2D75">
      <w:pPr>
        <w:pStyle w:val="ListParagraph"/>
        <w:numPr>
          <w:ilvl w:val="2"/>
          <w:numId w:val="2"/>
        </w:num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Disposition Activity – Garage Sale</w:t>
      </w:r>
      <w:r w:rsidR="006D2D75">
        <w:rPr>
          <w:rFonts w:asciiTheme="minorHAnsi" w:hAnsiTheme="minorHAnsi"/>
          <w:b/>
          <w:bCs/>
          <w:sz w:val="28"/>
          <w:szCs w:val="28"/>
        </w:rPr>
        <w:t xml:space="preserve"> – Resolution # 11</w:t>
      </w:r>
      <w:r>
        <w:rPr>
          <w:rFonts w:asciiTheme="minorHAnsi" w:hAnsiTheme="minorHAnsi"/>
          <w:b/>
          <w:bCs/>
          <w:sz w:val="28"/>
          <w:szCs w:val="28"/>
        </w:rPr>
        <w:t>80</w:t>
      </w:r>
    </w:p>
    <w:p w14:paraId="3710B3EB" w14:textId="35130AE9" w:rsidR="00B516DC" w:rsidRPr="00180E41" w:rsidRDefault="00B516DC" w:rsidP="00180E41">
      <w:pPr>
        <w:tabs>
          <w:tab w:val="left" w:pos="-720"/>
        </w:tabs>
        <w:suppressAutoHyphens/>
        <w:ind w:left="1980"/>
        <w:rPr>
          <w:rFonts w:ascii="Arial" w:hAnsi="Arial"/>
          <w:spacing w:val="-3"/>
        </w:rPr>
      </w:pPr>
      <w:r w:rsidRPr="00180E41">
        <w:rPr>
          <w:rFonts w:ascii="Arial" w:hAnsi="Arial"/>
          <w:spacing w:val="-3"/>
        </w:rPr>
        <w:t xml:space="preserve">WHEREAS, the Housing Authority of Billings periodically </w:t>
      </w:r>
      <w:r w:rsidR="001D7057" w:rsidRPr="00180E41">
        <w:rPr>
          <w:rFonts w:ascii="Arial" w:hAnsi="Arial"/>
          <w:spacing w:val="-3"/>
        </w:rPr>
        <w:t>dispositions items that are no longer of use to the agency, in</w:t>
      </w:r>
      <w:r w:rsidRPr="00180E41">
        <w:rPr>
          <w:rFonts w:ascii="Arial" w:hAnsi="Arial"/>
          <w:spacing w:val="-3"/>
        </w:rPr>
        <w:t xml:space="preserve"> accordance with Housing and Urban Development Department regulations and the State of Montana </w:t>
      </w:r>
      <w:r w:rsidR="0010627A" w:rsidRPr="00180E41">
        <w:rPr>
          <w:rFonts w:ascii="Arial" w:hAnsi="Arial"/>
          <w:spacing w:val="-3"/>
        </w:rPr>
        <w:t>Code Annotated</w:t>
      </w:r>
      <w:r w:rsidRPr="00180E41">
        <w:rPr>
          <w:rFonts w:ascii="Arial" w:hAnsi="Arial"/>
          <w:spacing w:val="-3"/>
        </w:rPr>
        <w:t xml:space="preserve">,  </w:t>
      </w:r>
    </w:p>
    <w:p w14:paraId="0A701BD4" w14:textId="6DDE0301" w:rsidR="00C2488E" w:rsidRPr="004C134C" w:rsidRDefault="00B516DC" w:rsidP="00180E41">
      <w:pPr>
        <w:spacing w:after="160" w:line="259" w:lineRule="auto"/>
        <w:ind w:left="1980"/>
        <w:rPr>
          <w:rFonts w:asciiTheme="minorHAnsi" w:hAnsiTheme="minorHAnsi"/>
          <w:b/>
          <w:bCs/>
          <w:sz w:val="28"/>
          <w:szCs w:val="28"/>
        </w:rPr>
      </w:pPr>
      <w:r w:rsidRPr="004C134C">
        <w:rPr>
          <w:rFonts w:ascii="Arial" w:hAnsi="Arial"/>
          <w:spacing w:val="-3"/>
        </w:rPr>
        <w:t xml:space="preserve">NOW THEREFORE BE IT RESOLVED that the Members of the Housing Authority of Billings Board of Commissioners hereby resolve to adopt a </w:t>
      </w:r>
      <w:r w:rsidR="001D7057">
        <w:rPr>
          <w:rFonts w:ascii="Arial" w:hAnsi="Arial"/>
          <w:spacing w:val="-3"/>
        </w:rPr>
        <w:t>resolution to allow for a garage sale to dispose of items.</w:t>
      </w:r>
    </w:p>
    <w:p w14:paraId="51D4FBE0" w14:textId="7574D123" w:rsidR="00415037" w:rsidRPr="00823D6F" w:rsidRDefault="00415037" w:rsidP="00415037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/>
          <w:b/>
          <w:sz w:val="28"/>
          <w:szCs w:val="28"/>
        </w:rPr>
      </w:pPr>
      <w:r w:rsidRPr="00BF361B">
        <w:rPr>
          <w:rFonts w:asciiTheme="minorHAnsi" w:hAnsiTheme="minorHAnsi"/>
          <w:b/>
          <w:sz w:val="28"/>
          <w:szCs w:val="28"/>
        </w:rPr>
        <w:t>Public Hearing</w:t>
      </w:r>
    </w:p>
    <w:p w14:paraId="51FB8F14" w14:textId="0F193A52" w:rsidR="00E00979" w:rsidRPr="003B02FD" w:rsidRDefault="001D7057" w:rsidP="00415037">
      <w:pPr>
        <w:pStyle w:val="ListParagraph"/>
        <w:spacing w:after="160" w:line="259" w:lineRule="auto"/>
        <w:ind w:left="225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Use of Disposition Proceeds</w:t>
      </w:r>
      <w:r w:rsidR="00C2488E" w:rsidRPr="003B02FD">
        <w:rPr>
          <w:rFonts w:asciiTheme="minorHAnsi" w:hAnsiTheme="minorHAnsi"/>
          <w:b/>
          <w:sz w:val="28"/>
          <w:szCs w:val="28"/>
        </w:rPr>
        <w:t xml:space="preserve"> </w:t>
      </w:r>
      <w:r w:rsidR="003B02FD" w:rsidRPr="003B02FD">
        <w:rPr>
          <w:rFonts w:asciiTheme="minorHAnsi" w:hAnsiTheme="minorHAnsi"/>
          <w:b/>
          <w:sz w:val="28"/>
          <w:szCs w:val="28"/>
        </w:rPr>
        <w:t>– Resolution #11</w:t>
      </w:r>
      <w:r>
        <w:rPr>
          <w:rFonts w:asciiTheme="minorHAnsi" w:hAnsiTheme="minorHAnsi"/>
          <w:b/>
          <w:sz w:val="28"/>
          <w:szCs w:val="28"/>
        </w:rPr>
        <w:t>81</w:t>
      </w:r>
    </w:p>
    <w:p w14:paraId="5E04F982" w14:textId="77777777" w:rsidR="00BF361B" w:rsidRDefault="00507FF5" w:rsidP="00BF361B">
      <w:pPr>
        <w:tabs>
          <w:tab w:val="left" w:pos="-720"/>
        </w:tabs>
        <w:suppressAutoHyphens/>
        <w:ind w:left="1890"/>
        <w:rPr>
          <w:rFonts w:ascii="Arial" w:hAnsi="Arial"/>
          <w:spacing w:val="-3"/>
        </w:rPr>
      </w:pPr>
      <w:r w:rsidRPr="00BF361B">
        <w:rPr>
          <w:rFonts w:ascii="Arial" w:hAnsi="Arial"/>
          <w:spacing w:val="-3"/>
        </w:rPr>
        <w:t xml:space="preserve">WHEREAS, the Housing Authority of Billings </w:t>
      </w:r>
      <w:r w:rsidR="0010627A" w:rsidRPr="00BF361B">
        <w:rPr>
          <w:rFonts w:ascii="Arial" w:hAnsi="Arial"/>
          <w:spacing w:val="-3"/>
        </w:rPr>
        <w:t>has an established Board of Commissioners pursuant to MCA</w:t>
      </w:r>
      <w:r w:rsidR="004C134C" w:rsidRPr="00BF361B">
        <w:rPr>
          <w:rFonts w:ascii="Arial" w:hAnsi="Arial"/>
          <w:spacing w:val="-3"/>
        </w:rPr>
        <w:t xml:space="preserve"> 7-15-4431</w:t>
      </w:r>
      <w:r w:rsidR="00BF361B">
        <w:rPr>
          <w:rFonts w:ascii="Arial" w:hAnsi="Arial"/>
          <w:spacing w:val="-3"/>
        </w:rPr>
        <w:t xml:space="preserve"> </w:t>
      </w:r>
    </w:p>
    <w:p w14:paraId="42DFAF94" w14:textId="5AFACF8F" w:rsidR="00BF361B" w:rsidRPr="00180E41" w:rsidRDefault="00507FF5" w:rsidP="00BF361B">
      <w:pPr>
        <w:tabs>
          <w:tab w:val="left" w:pos="-720"/>
        </w:tabs>
        <w:suppressAutoHyphens/>
        <w:ind w:left="1890"/>
        <w:rPr>
          <w:rFonts w:ascii="Arial" w:hAnsi="Arial"/>
          <w:spacing w:val="-3"/>
        </w:rPr>
      </w:pPr>
      <w:r w:rsidRPr="00507FF5">
        <w:rPr>
          <w:rFonts w:ascii="Arial" w:hAnsi="Arial"/>
          <w:spacing w:val="-3"/>
        </w:rPr>
        <w:t xml:space="preserve">NOW THEREFORE BE IT RESOLVED that the Members of the Housing Authority of Billings Board of Commissioners hereby resolve to adopt a </w:t>
      </w:r>
      <w:r w:rsidR="00C2488E">
        <w:rPr>
          <w:rFonts w:ascii="Arial" w:hAnsi="Arial"/>
          <w:spacing w:val="-3"/>
        </w:rPr>
        <w:t xml:space="preserve">resolution </w:t>
      </w:r>
      <w:r w:rsidR="004C134C">
        <w:rPr>
          <w:rFonts w:ascii="Arial" w:hAnsi="Arial"/>
          <w:spacing w:val="-3"/>
        </w:rPr>
        <w:t>to a</w:t>
      </w:r>
      <w:r w:rsidR="00B86D51">
        <w:rPr>
          <w:rFonts w:ascii="Arial" w:hAnsi="Arial"/>
          <w:spacing w:val="-3"/>
        </w:rPr>
        <w:t>pprove</w:t>
      </w:r>
      <w:r w:rsidR="004C134C">
        <w:rPr>
          <w:rFonts w:ascii="Arial" w:hAnsi="Arial"/>
          <w:spacing w:val="-3"/>
        </w:rPr>
        <w:t xml:space="preserve"> the </w:t>
      </w:r>
      <w:r w:rsidR="00180E41" w:rsidRPr="00180E41">
        <w:rPr>
          <w:rFonts w:ascii="Arial" w:hAnsi="Arial"/>
          <w:spacing w:val="-3"/>
        </w:rPr>
        <w:t xml:space="preserve">use of disposition proceeds to purchase land for the purpose of </w:t>
      </w:r>
      <w:r w:rsidR="00180E41">
        <w:rPr>
          <w:rFonts w:ascii="Arial" w:hAnsi="Arial"/>
          <w:spacing w:val="-3"/>
        </w:rPr>
        <w:t>developing</w:t>
      </w:r>
      <w:r w:rsidR="00180E41" w:rsidRPr="00180E41">
        <w:rPr>
          <w:rFonts w:ascii="Arial" w:hAnsi="Arial"/>
          <w:spacing w:val="-3"/>
        </w:rPr>
        <w:t xml:space="preserve"> additional Public Housing.</w:t>
      </w:r>
    </w:p>
    <w:p w14:paraId="475944DC" w14:textId="46B3956C" w:rsidR="00BF361B" w:rsidRDefault="00BF361B" w:rsidP="00BF361B">
      <w:pPr>
        <w:pStyle w:val="ListParagraph"/>
        <w:tabs>
          <w:tab w:val="left" w:pos="-720"/>
        </w:tabs>
        <w:suppressAutoHyphens/>
        <w:ind w:left="2250"/>
        <w:rPr>
          <w:rFonts w:asciiTheme="minorHAnsi" w:hAnsiTheme="minorHAnsi"/>
          <w:b/>
          <w:bCs/>
          <w:sz w:val="28"/>
          <w:szCs w:val="28"/>
        </w:rPr>
      </w:pPr>
    </w:p>
    <w:p w14:paraId="4B078FD3" w14:textId="5F410EDC" w:rsidR="003B02FD" w:rsidRPr="00823D6F" w:rsidRDefault="003B02FD" w:rsidP="00823D6F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CFO Report</w:t>
      </w:r>
    </w:p>
    <w:p w14:paraId="69D18E54" w14:textId="3B52B1E7" w:rsidR="00E457D7" w:rsidRPr="00823D6F" w:rsidRDefault="00DF0351" w:rsidP="00823D6F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Policy</w:t>
      </w:r>
      <w:r w:rsidR="00E457D7" w:rsidRPr="00DF0351">
        <w:rPr>
          <w:rFonts w:asciiTheme="minorHAnsi" w:hAnsiTheme="minorHAnsi"/>
          <w:sz w:val="28"/>
          <w:szCs w:val="28"/>
        </w:rPr>
        <w:t xml:space="preserve"> </w:t>
      </w:r>
    </w:p>
    <w:p w14:paraId="21588D9F" w14:textId="7E79385D" w:rsidR="00CB4EEC" w:rsidRDefault="007307E3" w:rsidP="00BF361B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8"/>
          <w:szCs w:val="28"/>
        </w:rPr>
      </w:pPr>
      <w:r w:rsidRPr="0092115D">
        <w:rPr>
          <w:rFonts w:asciiTheme="minorHAnsi" w:hAnsiTheme="minorHAnsi"/>
          <w:b/>
          <w:sz w:val="28"/>
          <w:szCs w:val="28"/>
        </w:rPr>
        <w:t xml:space="preserve">Governance </w:t>
      </w:r>
      <w:r w:rsidR="005B162D">
        <w:rPr>
          <w:rFonts w:asciiTheme="minorHAnsi" w:hAnsiTheme="minorHAnsi"/>
          <w:b/>
          <w:sz w:val="28"/>
          <w:szCs w:val="28"/>
        </w:rPr>
        <w:t xml:space="preserve"> </w:t>
      </w:r>
    </w:p>
    <w:p w14:paraId="29972D3C" w14:textId="01FEF5D4" w:rsidR="00C21573" w:rsidRDefault="00C21573" w:rsidP="00C21573">
      <w:pPr>
        <w:pStyle w:val="ListParagraph"/>
        <w:numPr>
          <w:ilvl w:val="0"/>
          <w:numId w:val="2"/>
        </w:numPr>
        <w:ind w:left="2250" w:hanging="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Committee Structure (no more than 3</w:t>
      </w:r>
      <w:r w:rsidR="00823D6F">
        <w:rPr>
          <w:rFonts w:asciiTheme="minorHAnsi" w:hAnsiTheme="minorHAnsi"/>
          <w:b/>
          <w:sz w:val="28"/>
          <w:szCs w:val="28"/>
        </w:rPr>
        <w:t xml:space="preserve"> commissioners</w:t>
      </w:r>
      <w:r>
        <w:rPr>
          <w:rFonts w:asciiTheme="minorHAnsi" w:hAnsiTheme="minorHAnsi"/>
          <w:b/>
          <w:sz w:val="28"/>
          <w:szCs w:val="28"/>
        </w:rPr>
        <w:t xml:space="preserve"> on any committee)</w:t>
      </w:r>
    </w:p>
    <w:p w14:paraId="17EFE588" w14:textId="63F12341" w:rsidR="00C21573" w:rsidRDefault="00C21573" w:rsidP="00C21573">
      <w:pPr>
        <w:ind w:left="1890"/>
        <w:rPr>
          <w:rFonts w:asciiTheme="minorHAnsi" w:hAnsiTheme="minorHAnsi"/>
          <w:b/>
          <w:sz w:val="28"/>
          <w:szCs w:val="28"/>
          <w:u w:val="single"/>
        </w:rPr>
      </w:pPr>
      <w:r w:rsidRPr="00C21573">
        <w:rPr>
          <w:rFonts w:asciiTheme="minorHAnsi" w:hAnsiTheme="minorHAnsi"/>
          <w:b/>
          <w:sz w:val="28"/>
          <w:szCs w:val="28"/>
          <w:u w:val="single"/>
        </w:rPr>
        <w:t>Executive</w:t>
      </w:r>
      <w:r w:rsidRPr="00C21573">
        <w:rPr>
          <w:rFonts w:asciiTheme="minorHAnsi" w:hAnsiTheme="minorHAnsi"/>
          <w:b/>
          <w:sz w:val="28"/>
          <w:szCs w:val="28"/>
          <w:u w:val="single"/>
        </w:rPr>
        <w:tab/>
      </w:r>
      <w:r w:rsidRPr="00C21573">
        <w:rPr>
          <w:rFonts w:asciiTheme="minorHAnsi" w:hAnsiTheme="minorHAnsi"/>
          <w:b/>
          <w:sz w:val="28"/>
          <w:szCs w:val="28"/>
          <w:u w:val="single"/>
        </w:rPr>
        <w:tab/>
        <w:t>Finance</w:t>
      </w:r>
      <w:r w:rsidRPr="00C21573">
        <w:rPr>
          <w:rFonts w:asciiTheme="minorHAnsi" w:hAnsiTheme="minorHAnsi"/>
          <w:b/>
          <w:sz w:val="28"/>
          <w:szCs w:val="28"/>
          <w:u w:val="single"/>
        </w:rPr>
        <w:tab/>
      </w:r>
      <w:r w:rsidRPr="00C21573">
        <w:rPr>
          <w:rFonts w:asciiTheme="minorHAnsi" w:hAnsiTheme="minorHAnsi"/>
          <w:b/>
          <w:sz w:val="28"/>
          <w:szCs w:val="28"/>
          <w:u w:val="single"/>
        </w:rPr>
        <w:tab/>
        <w:t>Development</w:t>
      </w:r>
    </w:p>
    <w:p w14:paraId="34E267DB" w14:textId="2306881D" w:rsidR="00C21573" w:rsidRDefault="00C21573" w:rsidP="00C21573">
      <w:pPr>
        <w:ind w:left="189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Chair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CFO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CEO</w:t>
      </w:r>
    </w:p>
    <w:p w14:paraId="4CA0985A" w14:textId="3016BA39" w:rsidR="00C21573" w:rsidRDefault="00C21573" w:rsidP="00C21573">
      <w:pPr>
        <w:ind w:left="189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Vice-Chair</w:t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>
        <w:rPr>
          <w:rFonts w:asciiTheme="minorHAnsi" w:hAnsiTheme="minorHAnsi"/>
          <w:bCs/>
          <w:sz w:val="28"/>
          <w:szCs w:val="28"/>
        </w:rPr>
        <w:tab/>
        <w:t>CFO</w:t>
      </w:r>
    </w:p>
    <w:p w14:paraId="678B13A9" w14:textId="37640FDF" w:rsidR="004B6796" w:rsidRPr="00823D6F" w:rsidRDefault="00C21573" w:rsidP="00823D6F">
      <w:pPr>
        <w:ind w:left="189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CEO</w:t>
      </w:r>
      <w:r w:rsidR="00CB4EEC">
        <w:rPr>
          <w:rFonts w:asciiTheme="minorHAnsi" w:hAnsiTheme="minorHAnsi"/>
          <w:b/>
          <w:sz w:val="28"/>
          <w:szCs w:val="28"/>
        </w:rPr>
        <w:tab/>
      </w:r>
      <w:r w:rsidR="00180E41">
        <w:rPr>
          <w:rFonts w:asciiTheme="minorHAnsi" w:hAnsiTheme="minorHAnsi"/>
          <w:b/>
          <w:sz w:val="28"/>
          <w:szCs w:val="28"/>
        </w:rPr>
        <w:t xml:space="preserve"> </w:t>
      </w:r>
    </w:p>
    <w:p w14:paraId="6259B8B8" w14:textId="5AE8671B" w:rsidR="00AA3219" w:rsidRDefault="00270ECF" w:rsidP="00AA3219">
      <w:pPr>
        <w:pStyle w:val="ListParagraph"/>
        <w:numPr>
          <w:ilvl w:val="0"/>
          <w:numId w:val="13"/>
        </w:numPr>
        <w:ind w:left="1080" w:hanging="72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Board Comments and Announcements</w:t>
      </w:r>
    </w:p>
    <w:p w14:paraId="0003D275" w14:textId="77777777" w:rsidR="00D91512" w:rsidRDefault="00D91512" w:rsidP="00D91512">
      <w:pPr>
        <w:rPr>
          <w:lang w:val="en-US"/>
        </w:rPr>
      </w:pPr>
      <w:r>
        <w:rPr>
          <w:noProof/>
        </w:rPr>
        <w:drawing>
          <wp:inline distT="0" distB="0" distL="0" distR="0" wp14:anchorId="76A04CD8" wp14:editId="7EB0E9B2">
            <wp:extent cx="6934200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850CD" w14:textId="4DFCFD78" w:rsidR="003C2C00" w:rsidRPr="00D91512" w:rsidRDefault="00180E41" w:rsidP="00D91512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E1F16"/>
          <w:sz w:val="27"/>
          <w:szCs w:val="27"/>
        </w:rPr>
      </w:pPr>
      <w:r>
        <w:rPr>
          <w:rFonts w:ascii="Open Sans" w:hAnsi="Open Sans" w:cs="Open Sans"/>
          <w:color w:val="0E1F16"/>
          <w:sz w:val="27"/>
          <w:szCs w:val="27"/>
        </w:rPr>
        <w:t xml:space="preserve"> Please let me know if you want to attend so that we can place on the next agenda for approval of expenditures.</w:t>
      </w:r>
    </w:p>
    <w:p w14:paraId="6BC79769" w14:textId="30768BF2" w:rsidR="00F87046" w:rsidRDefault="00F87046" w:rsidP="00AA3219">
      <w:pPr>
        <w:pStyle w:val="ListParagraph"/>
        <w:numPr>
          <w:ilvl w:val="0"/>
          <w:numId w:val="13"/>
        </w:numPr>
        <w:ind w:left="1080" w:hanging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Commissioner training available</w:t>
      </w:r>
    </w:p>
    <w:p w14:paraId="7D35DB46" w14:textId="77777777" w:rsidR="003346EA" w:rsidRDefault="00823D6F" w:rsidP="003346EA">
      <w:pPr>
        <w:pStyle w:val="Heading5"/>
        <w:numPr>
          <w:ilvl w:val="0"/>
          <w:numId w:val="13"/>
        </w:numPr>
        <w:shd w:val="clear" w:color="auto" w:fill="FFFFFF"/>
        <w:spacing w:before="0" w:after="0"/>
        <w:textAlignment w:val="baseline"/>
        <w:rPr>
          <w:rFonts w:ascii="Raleway" w:hAnsi="Raleway"/>
          <w:color w:val="333333"/>
        </w:rPr>
      </w:pPr>
      <w:hyperlink r:id="rId15" w:history="1">
        <w:r w:rsidR="003346EA">
          <w:rPr>
            <w:rStyle w:val="Hyperlink"/>
            <w:rFonts w:ascii="Raleway" w:hAnsi="Raleway"/>
            <w:color w:val="961E1F"/>
            <w:bdr w:val="none" w:sz="0" w:space="0" w:color="auto" w:frame="1"/>
          </w:rPr>
          <w:t>Ethics for Commissioners</w:t>
        </w:r>
      </w:hyperlink>
    </w:p>
    <w:p w14:paraId="162A09DD" w14:textId="77777777" w:rsidR="003346EA" w:rsidRDefault="00823D6F" w:rsidP="003346EA">
      <w:pPr>
        <w:pStyle w:val="ListParagraph"/>
        <w:numPr>
          <w:ilvl w:val="0"/>
          <w:numId w:val="13"/>
        </w:numPr>
      </w:pPr>
      <w:r>
        <w:pict w14:anchorId="4EB7D366">
          <v:rect id="_x0000_i1039" style="width:0;height:0" o:hrstd="t" o:hrnoshade="t" o:hr="t" fillcolor="#212529" stroked="f"/>
        </w:pict>
      </w:r>
    </w:p>
    <w:p w14:paraId="65C91975" w14:textId="77777777" w:rsidR="003346EA" w:rsidRDefault="003346EA" w:rsidP="003346EA">
      <w:pPr>
        <w:pStyle w:val="Heading6"/>
        <w:numPr>
          <w:ilvl w:val="0"/>
          <w:numId w:val="13"/>
        </w:numPr>
        <w:shd w:val="clear" w:color="auto" w:fill="FFFFFF"/>
        <w:textAlignment w:val="baseline"/>
        <w:rPr>
          <w:rFonts w:ascii="Raleway" w:hAnsi="Raleway"/>
          <w:b w:val="0"/>
          <w:bCs w:val="0"/>
          <w:color w:val="333333"/>
        </w:rPr>
      </w:pPr>
      <w:r>
        <w:rPr>
          <w:rFonts w:ascii="Raleway" w:hAnsi="Raleway"/>
          <w:b w:val="0"/>
          <w:bCs w:val="0"/>
          <w:color w:val="333333"/>
        </w:rPr>
        <w:t>Interactive Zoom Meeting</w:t>
      </w:r>
    </w:p>
    <w:p w14:paraId="6EE283DA" w14:textId="77777777" w:rsidR="003346EA" w:rsidRDefault="003346EA" w:rsidP="003346EA">
      <w:pPr>
        <w:pStyle w:val="Heading6"/>
        <w:numPr>
          <w:ilvl w:val="0"/>
          <w:numId w:val="13"/>
        </w:numPr>
        <w:shd w:val="clear" w:color="auto" w:fill="FFFFFF"/>
        <w:textAlignment w:val="baseline"/>
        <w:rPr>
          <w:rFonts w:ascii="Raleway" w:hAnsi="Raleway"/>
          <w:b w:val="0"/>
          <w:bCs w:val="0"/>
          <w:color w:val="6C757D"/>
        </w:rPr>
      </w:pPr>
      <w:r>
        <w:rPr>
          <w:rFonts w:ascii="Raleway" w:hAnsi="Raleway"/>
          <w:b w:val="0"/>
          <w:bCs w:val="0"/>
          <w:color w:val="6C757D"/>
        </w:rPr>
        <w:t>Public e-Learning</w:t>
      </w:r>
    </w:p>
    <w:p w14:paraId="02E9470C" w14:textId="77777777" w:rsidR="003346EA" w:rsidRDefault="003346EA" w:rsidP="003346EA">
      <w:pPr>
        <w:pStyle w:val="card-text"/>
        <w:numPr>
          <w:ilvl w:val="0"/>
          <w:numId w:val="13"/>
        </w:numPr>
        <w:shd w:val="clear" w:color="auto" w:fill="FFFFFF"/>
        <w:spacing w:before="0" w:after="0"/>
        <w:textAlignment w:val="baseline"/>
        <w:rPr>
          <w:rFonts w:ascii="Open Sans" w:hAnsi="Open Sans" w:cs="Open Sans"/>
          <w:color w:val="212529"/>
        </w:rPr>
      </w:pPr>
      <w:r>
        <w:rPr>
          <w:rStyle w:val="Strong"/>
          <w:rFonts w:ascii="inherit" w:hAnsi="inherit" w:cs="Open Sans"/>
          <w:color w:val="212529"/>
          <w:bdr w:val="none" w:sz="0" w:space="0" w:color="auto" w:frame="1"/>
        </w:rPr>
        <w:t xml:space="preserve">Thursday, August 11, 2022 1:30 PM - 4:00 </w:t>
      </w:r>
      <w:proofErr w:type="spellStart"/>
      <w:r>
        <w:rPr>
          <w:rStyle w:val="Strong"/>
          <w:rFonts w:ascii="inherit" w:hAnsi="inherit" w:cs="Open Sans"/>
          <w:color w:val="212529"/>
          <w:bdr w:val="none" w:sz="0" w:space="0" w:color="auto" w:frame="1"/>
        </w:rPr>
        <w:t>PM</w:t>
      </w:r>
      <w:r>
        <w:rPr>
          <w:rFonts w:ascii="inherit" w:hAnsi="inherit" w:cs="Open Sans"/>
          <w:color w:val="212529"/>
          <w:sz w:val="17"/>
          <w:szCs w:val="17"/>
          <w:bdr w:val="none" w:sz="0" w:space="0" w:color="auto" w:frame="1"/>
        </w:rPr>
        <w:t>Eastern</w:t>
      </w:r>
      <w:proofErr w:type="spellEnd"/>
      <w:r>
        <w:rPr>
          <w:rFonts w:ascii="inherit" w:hAnsi="inherit" w:cs="Open Sans"/>
          <w:color w:val="212529"/>
          <w:sz w:val="17"/>
          <w:szCs w:val="17"/>
          <w:bdr w:val="none" w:sz="0" w:space="0" w:color="auto" w:frame="1"/>
        </w:rPr>
        <w:t xml:space="preserve"> Standard Time</w:t>
      </w:r>
    </w:p>
    <w:p w14:paraId="4EE39615" w14:textId="77777777" w:rsidR="003346EA" w:rsidRPr="003346EA" w:rsidRDefault="003346EA" w:rsidP="003346EA">
      <w:pPr>
        <w:ind w:left="360"/>
        <w:rPr>
          <w:rFonts w:asciiTheme="minorHAnsi" w:hAnsiTheme="minorHAnsi"/>
          <w:sz w:val="28"/>
          <w:szCs w:val="28"/>
        </w:rPr>
      </w:pPr>
    </w:p>
    <w:p w14:paraId="14C60C2D" w14:textId="1EC01680" w:rsidR="00270ECF" w:rsidRPr="00BA6CC2" w:rsidRDefault="00270ECF" w:rsidP="005B162D">
      <w:pPr>
        <w:pStyle w:val="ListParagraph"/>
        <w:numPr>
          <w:ilvl w:val="0"/>
          <w:numId w:val="21"/>
        </w:numPr>
        <w:ind w:left="2160" w:hanging="27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>Adjournment</w:t>
      </w:r>
    </w:p>
    <w:p w14:paraId="6E6CE810" w14:textId="34F4859F" w:rsidR="0019162C" w:rsidRPr="00D51DC5" w:rsidRDefault="00270ECF" w:rsidP="00D51DC5">
      <w:pPr>
        <w:pStyle w:val="ListParagraph"/>
        <w:ind w:left="1080"/>
        <w:rPr>
          <w:rFonts w:asciiTheme="minorHAnsi" w:hAnsiTheme="minorHAnsi"/>
          <w:sz w:val="28"/>
          <w:szCs w:val="28"/>
        </w:rPr>
      </w:pPr>
      <w:r w:rsidRPr="00BA6CC2">
        <w:rPr>
          <w:rFonts w:asciiTheme="minorHAnsi" w:hAnsiTheme="minorHAnsi"/>
          <w:sz w:val="28"/>
          <w:szCs w:val="28"/>
        </w:rPr>
        <w:t xml:space="preserve"> </w:t>
      </w:r>
    </w:p>
    <w:p w14:paraId="3208C17F" w14:textId="2E83F236" w:rsidR="003A020A" w:rsidRPr="001F5280" w:rsidRDefault="0019162C" w:rsidP="00F870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Next Regular Board Meeting, </w:t>
      </w:r>
      <w:r w:rsidR="00180E41">
        <w:rPr>
          <w:rFonts w:asciiTheme="minorHAnsi" w:hAnsiTheme="minorHAnsi"/>
          <w:b/>
          <w:sz w:val="28"/>
          <w:szCs w:val="28"/>
        </w:rPr>
        <w:t>August</w:t>
      </w:r>
      <w:r w:rsidR="00E80431">
        <w:rPr>
          <w:rFonts w:asciiTheme="minorHAnsi" w:hAnsiTheme="minorHAnsi"/>
          <w:b/>
          <w:sz w:val="28"/>
          <w:szCs w:val="28"/>
        </w:rPr>
        <w:t xml:space="preserve"> </w:t>
      </w:r>
      <w:r w:rsidR="00E566D0">
        <w:rPr>
          <w:rFonts w:asciiTheme="minorHAnsi" w:hAnsiTheme="minorHAnsi"/>
          <w:b/>
          <w:sz w:val="28"/>
          <w:szCs w:val="28"/>
        </w:rPr>
        <w:t>31</w:t>
      </w:r>
      <w:r w:rsidR="004328AC">
        <w:rPr>
          <w:rFonts w:asciiTheme="minorHAnsi" w:hAnsiTheme="minorHAnsi"/>
          <w:b/>
          <w:sz w:val="28"/>
          <w:szCs w:val="28"/>
        </w:rPr>
        <w:t>, 2022</w:t>
      </w:r>
      <w:r w:rsidR="00E80431">
        <w:rPr>
          <w:rFonts w:asciiTheme="minorHAnsi" w:hAnsiTheme="minorHAnsi"/>
          <w:b/>
          <w:sz w:val="28"/>
          <w:szCs w:val="28"/>
        </w:rPr>
        <w:t xml:space="preserve"> </w:t>
      </w:r>
      <w:r w:rsidR="003B02FD">
        <w:rPr>
          <w:rFonts w:asciiTheme="minorHAnsi" w:hAnsiTheme="minorHAnsi"/>
          <w:b/>
          <w:sz w:val="28"/>
          <w:szCs w:val="28"/>
        </w:rPr>
        <w:t xml:space="preserve"> </w:t>
      </w:r>
    </w:p>
    <w:sectPr w:rsidR="003A020A" w:rsidRPr="001F5280" w:rsidSect="00517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1B8"/>
    <w:multiLevelType w:val="hybridMultilevel"/>
    <w:tmpl w:val="E0907226"/>
    <w:lvl w:ilvl="0" w:tplc="88D01504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14C7A1A"/>
    <w:multiLevelType w:val="hybridMultilevel"/>
    <w:tmpl w:val="FD2653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37137A"/>
    <w:multiLevelType w:val="hybridMultilevel"/>
    <w:tmpl w:val="F3024F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036D8E"/>
    <w:multiLevelType w:val="hybridMultilevel"/>
    <w:tmpl w:val="7650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227329"/>
    <w:multiLevelType w:val="hybridMultilevel"/>
    <w:tmpl w:val="7A0E04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5012EE"/>
    <w:multiLevelType w:val="hybridMultilevel"/>
    <w:tmpl w:val="6B4E1668"/>
    <w:lvl w:ilvl="0" w:tplc="BEDCB1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CF10AC"/>
    <w:multiLevelType w:val="hybridMultilevel"/>
    <w:tmpl w:val="B72A5A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257C45"/>
    <w:multiLevelType w:val="hybridMultilevel"/>
    <w:tmpl w:val="31062240"/>
    <w:lvl w:ilvl="0" w:tplc="503EB0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83D3A"/>
    <w:multiLevelType w:val="hybridMultilevel"/>
    <w:tmpl w:val="1BC81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DE1DF3"/>
    <w:multiLevelType w:val="hybridMultilevel"/>
    <w:tmpl w:val="5C2EE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A60443"/>
    <w:multiLevelType w:val="hybridMultilevel"/>
    <w:tmpl w:val="7EDE6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13A49D6"/>
    <w:multiLevelType w:val="hybridMultilevel"/>
    <w:tmpl w:val="962693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129D6"/>
    <w:multiLevelType w:val="hybridMultilevel"/>
    <w:tmpl w:val="C70EE3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A50458C">
      <w:start w:val="1"/>
      <w:numFmt w:val="decimal"/>
      <w:lvlText w:val="%2."/>
      <w:lvlJc w:val="left"/>
      <w:pPr>
        <w:ind w:left="2250" w:hanging="360"/>
      </w:pPr>
      <w:rPr>
        <w:rFonts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6475C"/>
    <w:multiLevelType w:val="multilevel"/>
    <w:tmpl w:val="BC7EAFC6"/>
    <w:lvl w:ilvl="0">
      <w:start w:val="6"/>
      <w:numFmt w:val="decimal"/>
      <w:lvlText w:val="%1"/>
      <w:lvlJc w:val="left"/>
      <w:pPr>
        <w:ind w:left="964" w:hanging="721"/>
      </w:pPr>
      <w:rPr>
        <w:rFonts w:hint="default"/>
      </w:rPr>
    </w:lvl>
    <w:lvl w:ilvl="1">
      <w:numFmt w:val="decimal"/>
      <w:lvlText w:val="%1.%2"/>
      <w:lvlJc w:val="left"/>
      <w:pPr>
        <w:ind w:left="964" w:hanging="721"/>
        <w:jc w:val="right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764" w:hanging="1080"/>
      </w:pPr>
      <w:rPr>
        <w:rFonts w:ascii="Trebuchet MS" w:eastAsia="Trebuchet MS" w:hAnsi="Trebuchet MS" w:cs="Trebuchet MS" w:hint="default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462" w:hanging="1080"/>
      </w:pPr>
      <w:rPr>
        <w:rFonts w:hint="default"/>
      </w:rPr>
    </w:lvl>
    <w:lvl w:ilvl="4">
      <w:numFmt w:val="bullet"/>
      <w:lvlText w:val="•"/>
      <w:lvlJc w:val="left"/>
      <w:pPr>
        <w:ind w:left="5313" w:hanging="1080"/>
      </w:pPr>
      <w:rPr>
        <w:rFonts w:hint="default"/>
      </w:rPr>
    </w:lvl>
    <w:lvl w:ilvl="5">
      <w:numFmt w:val="bullet"/>
      <w:lvlText w:val="•"/>
      <w:lvlJc w:val="left"/>
      <w:pPr>
        <w:ind w:left="6164" w:hanging="1080"/>
      </w:pPr>
      <w:rPr>
        <w:rFonts w:hint="default"/>
      </w:rPr>
    </w:lvl>
    <w:lvl w:ilvl="6">
      <w:numFmt w:val="bullet"/>
      <w:lvlText w:val="•"/>
      <w:lvlJc w:val="left"/>
      <w:pPr>
        <w:ind w:left="7015" w:hanging="1080"/>
      </w:pPr>
      <w:rPr>
        <w:rFonts w:hint="default"/>
      </w:rPr>
    </w:lvl>
    <w:lvl w:ilvl="7">
      <w:numFmt w:val="bullet"/>
      <w:lvlText w:val="•"/>
      <w:lvlJc w:val="left"/>
      <w:pPr>
        <w:ind w:left="7866" w:hanging="1080"/>
      </w:pPr>
      <w:rPr>
        <w:rFonts w:hint="default"/>
      </w:rPr>
    </w:lvl>
    <w:lvl w:ilvl="8">
      <w:numFmt w:val="bullet"/>
      <w:lvlText w:val="•"/>
      <w:lvlJc w:val="left"/>
      <w:pPr>
        <w:ind w:left="8717" w:hanging="1080"/>
      </w:pPr>
      <w:rPr>
        <w:rFonts w:hint="default"/>
      </w:rPr>
    </w:lvl>
  </w:abstractNum>
  <w:abstractNum w:abstractNumId="16" w15:restartNumberingAfterBreak="0">
    <w:nsid w:val="3EDA6276"/>
    <w:multiLevelType w:val="hybridMultilevel"/>
    <w:tmpl w:val="17D6B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D203E7"/>
    <w:multiLevelType w:val="hybridMultilevel"/>
    <w:tmpl w:val="557E2D96"/>
    <w:lvl w:ilvl="0" w:tplc="ACFCEED8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45FF11E2"/>
    <w:multiLevelType w:val="hybridMultilevel"/>
    <w:tmpl w:val="F7784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69D3198"/>
    <w:multiLevelType w:val="hybridMultilevel"/>
    <w:tmpl w:val="94CE3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C632F"/>
    <w:multiLevelType w:val="hybridMultilevel"/>
    <w:tmpl w:val="7A849F4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1" w15:restartNumberingAfterBreak="0">
    <w:nsid w:val="555318DE"/>
    <w:multiLevelType w:val="hybridMultilevel"/>
    <w:tmpl w:val="80A6D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3A7A"/>
    <w:multiLevelType w:val="hybridMultilevel"/>
    <w:tmpl w:val="733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90C32"/>
    <w:multiLevelType w:val="hybridMultilevel"/>
    <w:tmpl w:val="F8DC9E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70D56E01"/>
    <w:multiLevelType w:val="hybridMultilevel"/>
    <w:tmpl w:val="E140DB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143B5F"/>
    <w:multiLevelType w:val="hybridMultilevel"/>
    <w:tmpl w:val="E376D326"/>
    <w:lvl w:ilvl="0" w:tplc="231AF34A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482161998">
    <w:abstractNumId w:val="22"/>
  </w:num>
  <w:num w:numId="2" w16cid:durableId="1342124012">
    <w:abstractNumId w:val="14"/>
  </w:num>
  <w:num w:numId="3" w16cid:durableId="1632982183">
    <w:abstractNumId w:val="13"/>
  </w:num>
  <w:num w:numId="4" w16cid:durableId="1846745816">
    <w:abstractNumId w:val="8"/>
  </w:num>
  <w:num w:numId="5" w16cid:durableId="98716941">
    <w:abstractNumId w:val="23"/>
  </w:num>
  <w:num w:numId="6" w16cid:durableId="501353248">
    <w:abstractNumId w:val="19"/>
  </w:num>
  <w:num w:numId="7" w16cid:durableId="1004240438">
    <w:abstractNumId w:val="4"/>
  </w:num>
  <w:num w:numId="8" w16cid:durableId="747459492">
    <w:abstractNumId w:val="16"/>
  </w:num>
  <w:num w:numId="9" w16cid:durableId="1923294482">
    <w:abstractNumId w:val="25"/>
  </w:num>
  <w:num w:numId="10" w16cid:durableId="1545019609">
    <w:abstractNumId w:val="10"/>
  </w:num>
  <w:num w:numId="11" w16cid:durableId="1729453044">
    <w:abstractNumId w:val="18"/>
  </w:num>
  <w:num w:numId="12" w16cid:durableId="358967423">
    <w:abstractNumId w:val="21"/>
  </w:num>
  <w:num w:numId="13" w16cid:durableId="798450796">
    <w:abstractNumId w:val="20"/>
  </w:num>
  <w:num w:numId="14" w16cid:durableId="128935103">
    <w:abstractNumId w:val="12"/>
  </w:num>
  <w:num w:numId="15" w16cid:durableId="720248724">
    <w:abstractNumId w:val="9"/>
  </w:num>
  <w:num w:numId="16" w16cid:durableId="41683258">
    <w:abstractNumId w:val="11"/>
  </w:num>
  <w:num w:numId="17" w16cid:durableId="2078624248">
    <w:abstractNumId w:val="3"/>
  </w:num>
  <w:num w:numId="18" w16cid:durableId="2074346685">
    <w:abstractNumId w:val="1"/>
  </w:num>
  <w:num w:numId="19" w16cid:durableId="1938441005">
    <w:abstractNumId w:val="2"/>
  </w:num>
  <w:num w:numId="20" w16cid:durableId="340159663">
    <w:abstractNumId w:val="6"/>
  </w:num>
  <w:num w:numId="21" w16cid:durableId="882518474">
    <w:abstractNumId w:val="5"/>
  </w:num>
  <w:num w:numId="22" w16cid:durableId="1034036395">
    <w:abstractNumId w:val="24"/>
  </w:num>
  <w:num w:numId="23" w16cid:durableId="2026980395">
    <w:abstractNumId w:val="17"/>
  </w:num>
  <w:num w:numId="24" w16cid:durableId="843282658">
    <w:abstractNumId w:val="7"/>
  </w:num>
  <w:num w:numId="25" w16cid:durableId="1249735355">
    <w:abstractNumId w:val="0"/>
  </w:num>
  <w:num w:numId="26" w16cid:durableId="996225100">
    <w:abstractNumId w:val="26"/>
  </w:num>
  <w:num w:numId="27" w16cid:durableId="693652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E3"/>
    <w:rsid w:val="00001E74"/>
    <w:rsid w:val="00015961"/>
    <w:rsid w:val="00017D98"/>
    <w:rsid w:val="000219E8"/>
    <w:rsid w:val="000758B6"/>
    <w:rsid w:val="00076836"/>
    <w:rsid w:val="00080A31"/>
    <w:rsid w:val="00080F12"/>
    <w:rsid w:val="000A11F3"/>
    <w:rsid w:val="000D5C8A"/>
    <w:rsid w:val="000E66E1"/>
    <w:rsid w:val="00101E90"/>
    <w:rsid w:val="0010627A"/>
    <w:rsid w:val="00117EB5"/>
    <w:rsid w:val="00121267"/>
    <w:rsid w:val="00152B5B"/>
    <w:rsid w:val="00157078"/>
    <w:rsid w:val="00172AEF"/>
    <w:rsid w:val="0017536F"/>
    <w:rsid w:val="00180E41"/>
    <w:rsid w:val="0019162C"/>
    <w:rsid w:val="0019651B"/>
    <w:rsid w:val="001A01D9"/>
    <w:rsid w:val="001A335F"/>
    <w:rsid w:val="001C501B"/>
    <w:rsid w:val="001D7057"/>
    <w:rsid w:val="001F35C6"/>
    <w:rsid w:val="001F3E53"/>
    <w:rsid w:val="001F5280"/>
    <w:rsid w:val="002232A1"/>
    <w:rsid w:val="00230211"/>
    <w:rsid w:val="0024646F"/>
    <w:rsid w:val="00251C96"/>
    <w:rsid w:val="0025670C"/>
    <w:rsid w:val="002629EA"/>
    <w:rsid w:val="00270ECF"/>
    <w:rsid w:val="00271159"/>
    <w:rsid w:val="00273AF8"/>
    <w:rsid w:val="0028031D"/>
    <w:rsid w:val="00291995"/>
    <w:rsid w:val="00291FBD"/>
    <w:rsid w:val="00294C4E"/>
    <w:rsid w:val="002A3258"/>
    <w:rsid w:val="002A5157"/>
    <w:rsid w:val="002B0330"/>
    <w:rsid w:val="002C22A2"/>
    <w:rsid w:val="002D0EAE"/>
    <w:rsid w:val="002D7F6C"/>
    <w:rsid w:val="002E1656"/>
    <w:rsid w:val="002E3F1A"/>
    <w:rsid w:val="002F1783"/>
    <w:rsid w:val="002F5D0E"/>
    <w:rsid w:val="0030020B"/>
    <w:rsid w:val="0030668D"/>
    <w:rsid w:val="00311032"/>
    <w:rsid w:val="003178D0"/>
    <w:rsid w:val="0033254C"/>
    <w:rsid w:val="003346EA"/>
    <w:rsid w:val="00335C4E"/>
    <w:rsid w:val="003551A6"/>
    <w:rsid w:val="00372822"/>
    <w:rsid w:val="00386C44"/>
    <w:rsid w:val="003A020A"/>
    <w:rsid w:val="003A40E3"/>
    <w:rsid w:val="003A476A"/>
    <w:rsid w:val="003B02FD"/>
    <w:rsid w:val="003B031E"/>
    <w:rsid w:val="003B439D"/>
    <w:rsid w:val="003C2C00"/>
    <w:rsid w:val="003C2ED0"/>
    <w:rsid w:val="003C4357"/>
    <w:rsid w:val="00400169"/>
    <w:rsid w:val="00410A4B"/>
    <w:rsid w:val="00412543"/>
    <w:rsid w:val="00414FD9"/>
    <w:rsid w:val="00415037"/>
    <w:rsid w:val="00415070"/>
    <w:rsid w:val="00417AFA"/>
    <w:rsid w:val="00425EDE"/>
    <w:rsid w:val="004328AC"/>
    <w:rsid w:val="004372B8"/>
    <w:rsid w:val="00450077"/>
    <w:rsid w:val="004606D3"/>
    <w:rsid w:val="00460C2C"/>
    <w:rsid w:val="00485C7B"/>
    <w:rsid w:val="00496975"/>
    <w:rsid w:val="004B4C5F"/>
    <w:rsid w:val="004B5CD6"/>
    <w:rsid w:val="004B6796"/>
    <w:rsid w:val="004B79A4"/>
    <w:rsid w:val="004C134C"/>
    <w:rsid w:val="004C54C9"/>
    <w:rsid w:val="004D5298"/>
    <w:rsid w:val="004E49C5"/>
    <w:rsid w:val="004F4B0C"/>
    <w:rsid w:val="004F5EA8"/>
    <w:rsid w:val="00505F00"/>
    <w:rsid w:val="00507FF5"/>
    <w:rsid w:val="00517871"/>
    <w:rsid w:val="005206AE"/>
    <w:rsid w:val="00533675"/>
    <w:rsid w:val="005363B8"/>
    <w:rsid w:val="00537BBC"/>
    <w:rsid w:val="00544CD7"/>
    <w:rsid w:val="00590AF0"/>
    <w:rsid w:val="005A3E1F"/>
    <w:rsid w:val="005B162D"/>
    <w:rsid w:val="005B319F"/>
    <w:rsid w:val="005B3A32"/>
    <w:rsid w:val="005B51B8"/>
    <w:rsid w:val="005B6327"/>
    <w:rsid w:val="005C2971"/>
    <w:rsid w:val="005D63F4"/>
    <w:rsid w:val="005F6B7B"/>
    <w:rsid w:val="005F6FFD"/>
    <w:rsid w:val="00602BD6"/>
    <w:rsid w:val="00623DC0"/>
    <w:rsid w:val="00623EC1"/>
    <w:rsid w:val="00624110"/>
    <w:rsid w:val="00636B91"/>
    <w:rsid w:val="00642A44"/>
    <w:rsid w:val="0066059A"/>
    <w:rsid w:val="00660A1A"/>
    <w:rsid w:val="006832DF"/>
    <w:rsid w:val="0069574C"/>
    <w:rsid w:val="006C26CB"/>
    <w:rsid w:val="006D2D75"/>
    <w:rsid w:val="006D5D4C"/>
    <w:rsid w:val="006E3523"/>
    <w:rsid w:val="006F414B"/>
    <w:rsid w:val="00711B62"/>
    <w:rsid w:val="007159FC"/>
    <w:rsid w:val="00715CF2"/>
    <w:rsid w:val="007307E3"/>
    <w:rsid w:val="00740FD1"/>
    <w:rsid w:val="007412D9"/>
    <w:rsid w:val="007601E5"/>
    <w:rsid w:val="00761716"/>
    <w:rsid w:val="00762DCE"/>
    <w:rsid w:val="007646D8"/>
    <w:rsid w:val="00787940"/>
    <w:rsid w:val="007A6021"/>
    <w:rsid w:val="007D0D82"/>
    <w:rsid w:val="007D2179"/>
    <w:rsid w:val="007D6BFB"/>
    <w:rsid w:val="008178A6"/>
    <w:rsid w:val="00823D6F"/>
    <w:rsid w:val="00826F08"/>
    <w:rsid w:val="008324B9"/>
    <w:rsid w:val="00844534"/>
    <w:rsid w:val="008448A7"/>
    <w:rsid w:val="008957C2"/>
    <w:rsid w:val="0089668C"/>
    <w:rsid w:val="008A01C5"/>
    <w:rsid w:val="008A6AFE"/>
    <w:rsid w:val="008A7491"/>
    <w:rsid w:val="008C16E5"/>
    <w:rsid w:val="008D5215"/>
    <w:rsid w:val="008F4738"/>
    <w:rsid w:val="008F643D"/>
    <w:rsid w:val="0090713E"/>
    <w:rsid w:val="00907CB9"/>
    <w:rsid w:val="0092115D"/>
    <w:rsid w:val="009608FF"/>
    <w:rsid w:val="00961FDD"/>
    <w:rsid w:val="00987A86"/>
    <w:rsid w:val="009A1A36"/>
    <w:rsid w:val="009E0D21"/>
    <w:rsid w:val="009F5655"/>
    <w:rsid w:val="009F726B"/>
    <w:rsid w:val="00A17440"/>
    <w:rsid w:val="00A24213"/>
    <w:rsid w:val="00A42DA5"/>
    <w:rsid w:val="00A50AFA"/>
    <w:rsid w:val="00A62080"/>
    <w:rsid w:val="00A62510"/>
    <w:rsid w:val="00A83FD9"/>
    <w:rsid w:val="00A9744A"/>
    <w:rsid w:val="00A97C68"/>
    <w:rsid w:val="00AA3219"/>
    <w:rsid w:val="00AB1A19"/>
    <w:rsid w:val="00AB321D"/>
    <w:rsid w:val="00AE6D89"/>
    <w:rsid w:val="00B22C74"/>
    <w:rsid w:val="00B516DC"/>
    <w:rsid w:val="00B560C3"/>
    <w:rsid w:val="00B62FA3"/>
    <w:rsid w:val="00B71C2C"/>
    <w:rsid w:val="00B75D2B"/>
    <w:rsid w:val="00B84FE8"/>
    <w:rsid w:val="00B86D51"/>
    <w:rsid w:val="00B93B54"/>
    <w:rsid w:val="00B97F5C"/>
    <w:rsid w:val="00BA491B"/>
    <w:rsid w:val="00BA6CC2"/>
    <w:rsid w:val="00BB1544"/>
    <w:rsid w:val="00BD0EB2"/>
    <w:rsid w:val="00BD39A4"/>
    <w:rsid w:val="00BD616A"/>
    <w:rsid w:val="00BE26BA"/>
    <w:rsid w:val="00BE6248"/>
    <w:rsid w:val="00BE79E1"/>
    <w:rsid w:val="00BF361B"/>
    <w:rsid w:val="00BF3CBC"/>
    <w:rsid w:val="00C00A22"/>
    <w:rsid w:val="00C21573"/>
    <w:rsid w:val="00C2488E"/>
    <w:rsid w:val="00C25DDD"/>
    <w:rsid w:val="00C43B16"/>
    <w:rsid w:val="00C45CF8"/>
    <w:rsid w:val="00C813C6"/>
    <w:rsid w:val="00C93BEB"/>
    <w:rsid w:val="00CA27B0"/>
    <w:rsid w:val="00CA3282"/>
    <w:rsid w:val="00CA6344"/>
    <w:rsid w:val="00CB0297"/>
    <w:rsid w:val="00CB135A"/>
    <w:rsid w:val="00CB4EEC"/>
    <w:rsid w:val="00CC44CD"/>
    <w:rsid w:val="00CC525A"/>
    <w:rsid w:val="00CC567A"/>
    <w:rsid w:val="00CD2A93"/>
    <w:rsid w:val="00D107CD"/>
    <w:rsid w:val="00D2648F"/>
    <w:rsid w:val="00D35DAA"/>
    <w:rsid w:val="00D458DC"/>
    <w:rsid w:val="00D51DC5"/>
    <w:rsid w:val="00D65DB8"/>
    <w:rsid w:val="00D777E0"/>
    <w:rsid w:val="00D91512"/>
    <w:rsid w:val="00DA6701"/>
    <w:rsid w:val="00DA7CD0"/>
    <w:rsid w:val="00DB6B12"/>
    <w:rsid w:val="00DC435C"/>
    <w:rsid w:val="00DD4E89"/>
    <w:rsid w:val="00DE275F"/>
    <w:rsid w:val="00DF0351"/>
    <w:rsid w:val="00DF4C56"/>
    <w:rsid w:val="00E006DE"/>
    <w:rsid w:val="00E00979"/>
    <w:rsid w:val="00E12042"/>
    <w:rsid w:val="00E12880"/>
    <w:rsid w:val="00E17687"/>
    <w:rsid w:val="00E3563D"/>
    <w:rsid w:val="00E35FCA"/>
    <w:rsid w:val="00E457D7"/>
    <w:rsid w:val="00E5097C"/>
    <w:rsid w:val="00E54154"/>
    <w:rsid w:val="00E566D0"/>
    <w:rsid w:val="00E56D7F"/>
    <w:rsid w:val="00E64EE9"/>
    <w:rsid w:val="00E80431"/>
    <w:rsid w:val="00E94E34"/>
    <w:rsid w:val="00EB23F3"/>
    <w:rsid w:val="00EB5600"/>
    <w:rsid w:val="00ED0D73"/>
    <w:rsid w:val="00EE1E93"/>
    <w:rsid w:val="00EE61E3"/>
    <w:rsid w:val="00EE7975"/>
    <w:rsid w:val="00EF5BAE"/>
    <w:rsid w:val="00EF606D"/>
    <w:rsid w:val="00EF7C2C"/>
    <w:rsid w:val="00F108F8"/>
    <w:rsid w:val="00F16AFC"/>
    <w:rsid w:val="00F23D00"/>
    <w:rsid w:val="00F5136F"/>
    <w:rsid w:val="00F5499E"/>
    <w:rsid w:val="00F6502F"/>
    <w:rsid w:val="00F74FA4"/>
    <w:rsid w:val="00F87046"/>
    <w:rsid w:val="00F909AA"/>
    <w:rsid w:val="00FA64F5"/>
    <w:rsid w:val="00FA7898"/>
    <w:rsid w:val="00FB7854"/>
    <w:rsid w:val="00FC2CEF"/>
    <w:rsid w:val="00FC7E22"/>
    <w:rsid w:val="00FD20E1"/>
    <w:rsid w:val="00FF0243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8BFC440"/>
  <w15:chartTrackingRefBased/>
  <w15:docId w15:val="{EE9F69B9-F316-46F1-A664-F7574E0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C0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C2C00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Heading5">
    <w:name w:val="heading 5"/>
    <w:basedOn w:val="Normal"/>
    <w:link w:val="Heading5Char"/>
    <w:uiPriority w:val="9"/>
    <w:qFormat/>
    <w:rsid w:val="003C2C00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3C2C00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6F"/>
    <w:rPr>
      <w:rFonts w:ascii="Segoe UI" w:eastAsia="Times New Roman" w:hAnsi="Segoe UI" w:cs="Segoe UI"/>
      <w:sz w:val="18"/>
      <w:szCs w:val="18"/>
      <w:lang w:val="en-AU"/>
    </w:rPr>
  </w:style>
  <w:style w:type="character" w:styleId="Strong">
    <w:name w:val="Strong"/>
    <w:basedOn w:val="DefaultParagraphFont"/>
    <w:uiPriority w:val="22"/>
    <w:qFormat/>
    <w:rsid w:val="00EF5BAE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D616A"/>
    <w:pPr>
      <w:spacing w:after="120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D616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43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C2C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2C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C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C2C0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ard-text">
    <w:name w:val="card-text"/>
    <w:basedOn w:val="Normal"/>
    <w:rsid w:val="003C2C00"/>
    <w:pPr>
      <w:spacing w:before="100" w:beforeAutospacing="1" w:after="100" w:afterAutospacing="1"/>
    </w:pPr>
    <w:rPr>
      <w:lang w:val="en-US"/>
    </w:rPr>
  </w:style>
  <w:style w:type="character" w:customStyle="1" w:styleId="d-inline">
    <w:name w:val="d-inline"/>
    <w:basedOn w:val="DefaultParagraphFont"/>
    <w:rsid w:val="003C2C00"/>
  </w:style>
  <w:style w:type="character" w:customStyle="1" w:styleId="font-weight-bold">
    <w:name w:val="font-weight-bold"/>
    <w:basedOn w:val="DefaultParagraphFont"/>
    <w:rsid w:val="003C2C00"/>
  </w:style>
  <w:style w:type="paragraph" w:styleId="NormalWeb">
    <w:name w:val="Normal (Web)"/>
    <w:basedOn w:val="Normal"/>
    <w:uiPriority w:val="99"/>
    <w:unhideWhenUsed/>
    <w:rsid w:val="00D91512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47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hyperlink" Target="https://my.nahro.org/Trainings-Conferences/Meeting-Home-Page?meetingid=%7b09AD760A-A0D0-EC11-A7B5-000D3A360D9D%7d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Barlow</dc:creator>
  <cp:keywords/>
  <dc:description/>
  <cp:lastModifiedBy>Patti Webster</cp:lastModifiedBy>
  <cp:revision>4</cp:revision>
  <cp:lastPrinted>2022-06-21T21:36:00Z</cp:lastPrinted>
  <dcterms:created xsi:type="dcterms:W3CDTF">2022-07-19T19:37:00Z</dcterms:created>
  <dcterms:modified xsi:type="dcterms:W3CDTF">2022-07-19T23:27:00Z</dcterms:modified>
</cp:coreProperties>
</file>